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CC" w:rsidRDefault="00B90F78">
      <w:pPr>
        <w:spacing w:after="240"/>
        <w:jc w:val="center"/>
        <w:rPr>
          <w:b/>
          <w:sz w:val="32"/>
          <w:szCs w:val="32"/>
        </w:rPr>
      </w:pPr>
      <w:bookmarkStart w:id="0" w:name="_heading=h.gjdgxs" w:colFirst="0" w:colLast="0"/>
      <w:bookmarkEnd w:id="0"/>
      <w:r>
        <w:rPr>
          <w:b/>
          <w:sz w:val="32"/>
          <w:szCs w:val="32"/>
        </w:rPr>
        <w:t>Programa de Asignatura</w:t>
      </w:r>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Identificación Asignatura</w:t>
      </w:r>
    </w:p>
    <w:tbl>
      <w:tblPr>
        <w:tblStyle w:val="a"/>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1590"/>
        <w:gridCol w:w="1170"/>
        <w:gridCol w:w="243"/>
        <w:gridCol w:w="885"/>
        <w:gridCol w:w="1155"/>
        <w:gridCol w:w="930"/>
        <w:gridCol w:w="898"/>
        <w:gridCol w:w="863"/>
      </w:tblGrid>
      <w:tr w:rsidR="00B37DCC">
        <w:tc>
          <w:tcPr>
            <w:tcW w:w="1924" w:type="dxa"/>
            <w:shd w:val="clear" w:color="auto" w:fill="F2F2F2"/>
          </w:tcPr>
          <w:p w:rsidR="00B37DCC" w:rsidRDefault="00B90F78">
            <w:pPr>
              <w:jc w:val="both"/>
              <w:rPr>
                <w:b/>
                <w:sz w:val="20"/>
                <w:szCs w:val="20"/>
              </w:rPr>
            </w:pPr>
            <w:r>
              <w:rPr>
                <w:b/>
                <w:sz w:val="20"/>
                <w:szCs w:val="20"/>
              </w:rPr>
              <w:t>Nombre:</w:t>
            </w:r>
          </w:p>
        </w:tc>
        <w:tc>
          <w:tcPr>
            <w:tcW w:w="5043" w:type="dxa"/>
            <w:gridSpan w:val="5"/>
          </w:tcPr>
          <w:p w:rsidR="00B37DCC" w:rsidRDefault="00B90F78">
            <w:pPr>
              <w:jc w:val="both"/>
              <w:rPr>
                <w:sz w:val="20"/>
                <w:szCs w:val="20"/>
              </w:rPr>
            </w:pPr>
            <w:r>
              <w:rPr>
                <w:sz w:val="20"/>
                <w:szCs w:val="20"/>
              </w:rPr>
              <w:t>Procesos Psicológicos II</w:t>
            </w:r>
          </w:p>
        </w:tc>
        <w:tc>
          <w:tcPr>
            <w:tcW w:w="930" w:type="dxa"/>
            <w:shd w:val="clear" w:color="auto" w:fill="F2F2F2"/>
          </w:tcPr>
          <w:p w:rsidR="00B37DCC" w:rsidRDefault="00B90F78">
            <w:pPr>
              <w:jc w:val="both"/>
              <w:rPr>
                <w:sz w:val="20"/>
                <w:szCs w:val="20"/>
              </w:rPr>
            </w:pPr>
            <w:r>
              <w:rPr>
                <w:b/>
                <w:sz w:val="20"/>
                <w:szCs w:val="20"/>
              </w:rPr>
              <w:t>Código:</w:t>
            </w:r>
          </w:p>
        </w:tc>
        <w:tc>
          <w:tcPr>
            <w:tcW w:w="1761" w:type="dxa"/>
            <w:gridSpan w:val="2"/>
          </w:tcPr>
          <w:p w:rsidR="00B37DCC" w:rsidRDefault="00B37DCC">
            <w:pPr>
              <w:jc w:val="both"/>
              <w:rPr>
                <w:sz w:val="18"/>
                <w:szCs w:val="18"/>
              </w:rPr>
            </w:pPr>
          </w:p>
        </w:tc>
      </w:tr>
      <w:tr w:rsidR="00B37DCC">
        <w:tc>
          <w:tcPr>
            <w:tcW w:w="1924" w:type="dxa"/>
            <w:shd w:val="clear" w:color="auto" w:fill="F2F2F2"/>
          </w:tcPr>
          <w:p w:rsidR="00B37DCC" w:rsidRDefault="00B90F78">
            <w:pPr>
              <w:jc w:val="both"/>
              <w:rPr>
                <w:b/>
                <w:sz w:val="20"/>
                <w:szCs w:val="20"/>
              </w:rPr>
            </w:pPr>
            <w:r>
              <w:rPr>
                <w:b/>
                <w:sz w:val="20"/>
                <w:szCs w:val="20"/>
              </w:rPr>
              <w:t>Carrera:</w:t>
            </w:r>
          </w:p>
        </w:tc>
        <w:tc>
          <w:tcPr>
            <w:tcW w:w="2760" w:type="dxa"/>
            <w:gridSpan w:val="2"/>
          </w:tcPr>
          <w:p w:rsidR="00B37DCC" w:rsidRDefault="00B90F78">
            <w:pPr>
              <w:jc w:val="both"/>
              <w:rPr>
                <w:sz w:val="20"/>
                <w:szCs w:val="20"/>
              </w:rPr>
            </w:pPr>
            <w:r>
              <w:rPr>
                <w:sz w:val="18"/>
                <w:szCs w:val="18"/>
              </w:rPr>
              <w:t>Psicología</w:t>
            </w:r>
          </w:p>
        </w:tc>
        <w:tc>
          <w:tcPr>
            <w:tcW w:w="2283" w:type="dxa"/>
            <w:gridSpan w:val="3"/>
            <w:shd w:val="clear" w:color="auto" w:fill="F2F2F2"/>
          </w:tcPr>
          <w:p w:rsidR="00B37DCC" w:rsidRDefault="00B90F78">
            <w:pPr>
              <w:jc w:val="both"/>
              <w:rPr>
                <w:b/>
                <w:sz w:val="20"/>
                <w:szCs w:val="20"/>
              </w:rPr>
            </w:pPr>
            <w:r>
              <w:rPr>
                <w:b/>
                <w:sz w:val="20"/>
                <w:szCs w:val="20"/>
              </w:rPr>
              <w:t>Unidad Académica:</w:t>
            </w:r>
          </w:p>
        </w:tc>
        <w:tc>
          <w:tcPr>
            <w:tcW w:w="2691" w:type="dxa"/>
            <w:gridSpan w:val="3"/>
          </w:tcPr>
          <w:p w:rsidR="00B37DCC" w:rsidRDefault="00B90F78">
            <w:pPr>
              <w:jc w:val="both"/>
              <w:rPr>
                <w:sz w:val="18"/>
                <w:szCs w:val="18"/>
              </w:rPr>
            </w:pPr>
            <w:r>
              <w:rPr>
                <w:sz w:val="18"/>
                <w:szCs w:val="18"/>
              </w:rPr>
              <w:t>Psicología</w:t>
            </w:r>
          </w:p>
        </w:tc>
      </w:tr>
      <w:tr w:rsidR="00B37DCC">
        <w:tc>
          <w:tcPr>
            <w:tcW w:w="1924" w:type="dxa"/>
            <w:shd w:val="clear" w:color="auto" w:fill="F2F2F2"/>
          </w:tcPr>
          <w:p w:rsidR="00B37DCC" w:rsidRDefault="00B90F78">
            <w:pPr>
              <w:jc w:val="both"/>
              <w:rPr>
                <w:b/>
                <w:sz w:val="20"/>
                <w:szCs w:val="20"/>
              </w:rPr>
            </w:pPr>
            <w:r>
              <w:rPr>
                <w:b/>
                <w:sz w:val="20"/>
                <w:szCs w:val="20"/>
              </w:rPr>
              <w:t>Ciclo Formativo:</w:t>
            </w:r>
          </w:p>
        </w:tc>
        <w:tc>
          <w:tcPr>
            <w:tcW w:w="2760" w:type="dxa"/>
            <w:gridSpan w:val="2"/>
          </w:tcPr>
          <w:p w:rsidR="00B37DCC" w:rsidRDefault="00B90F78">
            <w:pPr>
              <w:jc w:val="both"/>
              <w:rPr>
                <w:sz w:val="20"/>
                <w:szCs w:val="20"/>
              </w:rPr>
            </w:pPr>
            <w:r>
              <w:rPr>
                <w:sz w:val="20"/>
                <w:szCs w:val="20"/>
              </w:rPr>
              <w:t>Inicial</w:t>
            </w:r>
          </w:p>
        </w:tc>
        <w:tc>
          <w:tcPr>
            <w:tcW w:w="2283" w:type="dxa"/>
            <w:gridSpan w:val="3"/>
            <w:shd w:val="clear" w:color="auto" w:fill="F2F2F2"/>
          </w:tcPr>
          <w:p w:rsidR="00B37DCC" w:rsidRDefault="00B90F78">
            <w:pPr>
              <w:jc w:val="both"/>
              <w:rPr>
                <w:b/>
                <w:sz w:val="20"/>
                <w:szCs w:val="20"/>
              </w:rPr>
            </w:pPr>
            <w:r>
              <w:rPr>
                <w:b/>
                <w:sz w:val="20"/>
                <w:szCs w:val="20"/>
              </w:rPr>
              <w:t>Línea formativa:</w:t>
            </w:r>
          </w:p>
        </w:tc>
        <w:tc>
          <w:tcPr>
            <w:tcW w:w="2691" w:type="dxa"/>
            <w:gridSpan w:val="3"/>
          </w:tcPr>
          <w:p w:rsidR="00B37DCC" w:rsidRDefault="00B90F78">
            <w:pPr>
              <w:jc w:val="both"/>
              <w:rPr>
                <w:sz w:val="20"/>
                <w:szCs w:val="20"/>
              </w:rPr>
            </w:pPr>
            <w:r>
              <w:rPr>
                <w:sz w:val="20"/>
                <w:szCs w:val="20"/>
              </w:rPr>
              <w:t>Especializada</w:t>
            </w:r>
          </w:p>
        </w:tc>
      </w:tr>
      <w:tr w:rsidR="00B37DCC">
        <w:tc>
          <w:tcPr>
            <w:tcW w:w="1924" w:type="dxa"/>
            <w:shd w:val="clear" w:color="auto" w:fill="F2F2F2"/>
          </w:tcPr>
          <w:p w:rsidR="00B37DCC" w:rsidRDefault="00B90F78">
            <w:pPr>
              <w:jc w:val="both"/>
              <w:rPr>
                <w:b/>
                <w:sz w:val="20"/>
                <w:szCs w:val="20"/>
              </w:rPr>
            </w:pPr>
            <w:r>
              <w:rPr>
                <w:b/>
                <w:sz w:val="20"/>
                <w:szCs w:val="20"/>
              </w:rPr>
              <w:t>Semestre</w:t>
            </w:r>
          </w:p>
        </w:tc>
        <w:tc>
          <w:tcPr>
            <w:tcW w:w="2760" w:type="dxa"/>
            <w:gridSpan w:val="2"/>
          </w:tcPr>
          <w:p w:rsidR="00B37DCC" w:rsidRDefault="00B90F78">
            <w:pPr>
              <w:jc w:val="both"/>
              <w:rPr>
                <w:sz w:val="20"/>
                <w:szCs w:val="20"/>
              </w:rPr>
            </w:pPr>
            <w:r>
              <w:rPr>
                <w:sz w:val="20"/>
                <w:szCs w:val="20"/>
              </w:rPr>
              <w:t>II</w:t>
            </w:r>
          </w:p>
        </w:tc>
        <w:tc>
          <w:tcPr>
            <w:tcW w:w="2283" w:type="dxa"/>
            <w:gridSpan w:val="3"/>
            <w:shd w:val="clear" w:color="auto" w:fill="F2F2F2"/>
          </w:tcPr>
          <w:p w:rsidR="00B37DCC" w:rsidRDefault="00B90F78">
            <w:pPr>
              <w:jc w:val="both"/>
              <w:rPr>
                <w:b/>
                <w:sz w:val="20"/>
                <w:szCs w:val="20"/>
              </w:rPr>
            </w:pPr>
            <w:r>
              <w:rPr>
                <w:b/>
                <w:sz w:val="20"/>
                <w:szCs w:val="20"/>
              </w:rPr>
              <w:t>Tipo de actividad:</w:t>
            </w:r>
          </w:p>
        </w:tc>
        <w:tc>
          <w:tcPr>
            <w:tcW w:w="2691" w:type="dxa"/>
            <w:gridSpan w:val="3"/>
          </w:tcPr>
          <w:p w:rsidR="00B37DCC" w:rsidRDefault="00B90F78">
            <w:pPr>
              <w:jc w:val="both"/>
              <w:rPr>
                <w:sz w:val="20"/>
                <w:szCs w:val="20"/>
              </w:rPr>
            </w:pPr>
            <w:r>
              <w:rPr>
                <w:sz w:val="20"/>
                <w:szCs w:val="20"/>
              </w:rPr>
              <w:t>Obligatoria</w:t>
            </w:r>
          </w:p>
        </w:tc>
      </w:tr>
      <w:tr w:rsidR="00B37DCC">
        <w:tc>
          <w:tcPr>
            <w:tcW w:w="1924" w:type="dxa"/>
            <w:vMerge w:val="restart"/>
            <w:shd w:val="clear" w:color="auto" w:fill="F2F2F2"/>
          </w:tcPr>
          <w:p w:rsidR="00B37DCC" w:rsidRDefault="00B90F78">
            <w:pPr>
              <w:jc w:val="both"/>
              <w:rPr>
                <w:b/>
                <w:sz w:val="20"/>
                <w:szCs w:val="20"/>
              </w:rPr>
            </w:pPr>
            <w:r>
              <w:rPr>
                <w:b/>
                <w:sz w:val="20"/>
                <w:szCs w:val="20"/>
              </w:rPr>
              <w:t>N° SCT:</w:t>
            </w:r>
          </w:p>
        </w:tc>
        <w:tc>
          <w:tcPr>
            <w:tcW w:w="1590" w:type="dxa"/>
            <w:vMerge w:val="restart"/>
          </w:tcPr>
          <w:p w:rsidR="00B37DCC" w:rsidRDefault="00B90F78">
            <w:pPr>
              <w:jc w:val="both"/>
              <w:rPr>
                <w:sz w:val="20"/>
                <w:szCs w:val="20"/>
              </w:rPr>
            </w:pPr>
            <w:r>
              <w:rPr>
                <w:sz w:val="20"/>
                <w:szCs w:val="20"/>
              </w:rPr>
              <w:t>5</w:t>
            </w:r>
          </w:p>
        </w:tc>
        <w:tc>
          <w:tcPr>
            <w:tcW w:w="6144" w:type="dxa"/>
            <w:gridSpan w:val="7"/>
            <w:shd w:val="clear" w:color="auto" w:fill="F2F2F2"/>
          </w:tcPr>
          <w:p w:rsidR="00B37DCC" w:rsidRDefault="00B90F78">
            <w:pPr>
              <w:jc w:val="both"/>
              <w:rPr>
                <w:b/>
                <w:sz w:val="20"/>
                <w:szCs w:val="20"/>
              </w:rPr>
            </w:pPr>
            <w:r>
              <w:rPr>
                <w:b/>
                <w:sz w:val="20"/>
                <w:szCs w:val="20"/>
              </w:rPr>
              <w:t>Horas Cronológicas Semanales</w:t>
            </w:r>
          </w:p>
        </w:tc>
      </w:tr>
      <w:tr w:rsidR="00B37DCC" w:rsidTr="00E25E30">
        <w:trPr>
          <w:trHeight w:val="20"/>
        </w:trPr>
        <w:tc>
          <w:tcPr>
            <w:tcW w:w="1924" w:type="dxa"/>
            <w:vMerge/>
            <w:shd w:val="clear" w:color="auto" w:fill="F2F2F2"/>
          </w:tcPr>
          <w:p w:rsidR="00B37DCC" w:rsidRDefault="00B37DCC">
            <w:pPr>
              <w:widowControl w:val="0"/>
              <w:pBdr>
                <w:top w:val="nil"/>
                <w:left w:val="nil"/>
                <w:bottom w:val="nil"/>
                <w:right w:val="nil"/>
                <w:between w:val="nil"/>
              </w:pBdr>
              <w:spacing w:line="276" w:lineRule="auto"/>
              <w:rPr>
                <w:b/>
                <w:sz w:val="20"/>
                <w:szCs w:val="20"/>
              </w:rPr>
            </w:pPr>
          </w:p>
        </w:tc>
        <w:tc>
          <w:tcPr>
            <w:tcW w:w="1590" w:type="dxa"/>
            <w:vMerge/>
          </w:tcPr>
          <w:p w:rsidR="00B37DCC" w:rsidRDefault="00B37DCC">
            <w:pPr>
              <w:widowControl w:val="0"/>
              <w:pBdr>
                <w:top w:val="nil"/>
                <w:left w:val="nil"/>
                <w:bottom w:val="nil"/>
                <w:right w:val="nil"/>
                <w:between w:val="nil"/>
              </w:pBdr>
              <w:spacing w:line="276" w:lineRule="auto"/>
              <w:rPr>
                <w:b/>
                <w:sz w:val="20"/>
                <w:szCs w:val="20"/>
              </w:rPr>
            </w:pPr>
          </w:p>
        </w:tc>
        <w:tc>
          <w:tcPr>
            <w:tcW w:w="1413" w:type="dxa"/>
            <w:gridSpan w:val="2"/>
            <w:shd w:val="clear" w:color="auto" w:fill="F2F2F2"/>
          </w:tcPr>
          <w:p w:rsidR="00B37DCC" w:rsidRDefault="00B90F78">
            <w:pPr>
              <w:jc w:val="both"/>
              <w:rPr>
                <w:b/>
                <w:sz w:val="20"/>
                <w:szCs w:val="20"/>
              </w:rPr>
            </w:pPr>
            <w:r>
              <w:rPr>
                <w:b/>
                <w:sz w:val="20"/>
                <w:szCs w:val="20"/>
              </w:rPr>
              <w:t>Presenciales:</w:t>
            </w:r>
          </w:p>
        </w:tc>
        <w:tc>
          <w:tcPr>
            <w:tcW w:w="885" w:type="dxa"/>
          </w:tcPr>
          <w:p w:rsidR="00B37DCC" w:rsidRDefault="00B90F78">
            <w:pPr>
              <w:jc w:val="both"/>
              <w:rPr>
                <w:sz w:val="20"/>
                <w:szCs w:val="20"/>
              </w:rPr>
            </w:pPr>
            <w:r>
              <w:rPr>
                <w:sz w:val="20"/>
                <w:szCs w:val="20"/>
              </w:rPr>
              <w:t>3</w:t>
            </w:r>
          </w:p>
        </w:tc>
        <w:tc>
          <w:tcPr>
            <w:tcW w:w="2983" w:type="dxa"/>
            <w:gridSpan w:val="3"/>
            <w:shd w:val="clear" w:color="auto" w:fill="F2F2F2"/>
          </w:tcPr>
          <w:p w:rsidR="00B37DCC" w:rsidRDefault="00B90F78">
            <w:pPr>
              <w:jc w:val="both"/>
              <w:rPr>
                <w:b/>
                <w:sz w:val="20"/>
                <w:szCs w:val="20"/>
              </w:rPr>
            </w:pPr>
            <w:r>
              <w:rPr>
                <w:b/>
                <w:sz w:val="20"/>
                <w:szCs w:val="20"/>
              </w:rPr>
              <w:t>Trabajo Autónomo:</w:t>
            </w:r>
          </w:p>
        </w:tc>
        <w:tc>
          <w:tcPr>
            <w:tcW w:w="863" w:type="dxa"/>
          </w:tcPr>
          <w:p w:rsidR="00B37DCC" w:rsidRDefault="00B90F78">
            <w:pPr>
              <w:jc w:val="both"/>
              <w:rPr>
                <w:sz w:val="20"/>
                <w:szCs w:val="20"/>
              </w:rPr>
            </w:pPr>
            <w:r>
              <w:rPr>
                <w:sz w:val="20"/>
                <w:szCs w:val="20"/>
              </w:rPr>
              <w:t>4.5</w:t>
            </w:r>
          </w:p>
        </w:tc>
      </w:tr>
      <w:tr w:rsidR="00B37DCC">
        <w:tc>
          <w:tcPr>
            <w:tcW w:w="1924" w:type="dxa"/>
            <w:shd w:val="clear" w:color="auto" w:fill="F2F2F2"/>
          </w:tcPr>
          <w:p w:rsidR="00B37DCC" w:rsidRDefault="00B90F78">
            <w:pPr>
              <w:jc w:val="both"/>
              <w:rPr>
                <w:b/>
                <w:sz w:val="20"/>
                <w:szCs w:val="20"/>
              </w:rPr>
            </w:pPr>
            <w:r>
              <w:rPr>
                <w:b/>
                <w:sz w:val="20"/>
                <w:szCs w:val="20"/>
              </w:rPr>
              <w:t>Pre-requisitos</w:t>
            </w:r>
          </w:p>
        </w:tc>
        <w:tc>
          <w:tcPr>
            <w:tcW w:w="7734" w:type="dxa"/>
            <w:gridSpan w:val="8"/>
            <w:shd w:val="clear" w:color="auto" w:fill="auto"/>
          </w:tcPr>
          <w:p w:rsidR="00B37DCC" w:rsidRDefault="00E25E30">
            <w:pPr>
              <w:pBdr>
                <w:top w:val="nil"/>
                <w:left w:val="nil"/>
                <w:bottom w:val="nil"/>
                <w:right w:val="nil"/>
                <w:between w:val="nil"/>
              </w:pBdr>
              <w:jc w:val="both"/>
              <w:rPr>
                <w:sz w:val="20"/>
                <w:szCs w:val="20"/>
              </w:rPr>
            </w:pPr>
            <w:r>
              <w:rPr>
                <w:sz w:val="20"/>
                <w:szCs w:val="20"/>
              </w:rPr>
              <w:t>Procesos Psicológicos I.</w:t>
            </w:r>
          </w:p>
          <w:p w:rsidR="00B37DCC" w:rsidRDefault="00B37DCC">
            <w:pPr>
              <w:pBdr>
                <w:top w:val="nil"/>
                <w:left w:val="nil"/>
                <w:bottom w:val="nil"/>
                <w:right w:val="nil"/>
                <w:between w:val="nil"/>
              </w:pBdr>
              <w:jc w:val="both"/>
              <w:rPr>
                <w:sz w:val="20"/>
                <w:szCs w:val="20"/>
              </w:rPr>
            </w:pP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Propósito formativo</w:t>
      </w:r>
    </w:p>
    <w:tbl>
      <w:tblPr>
        <w:tblStyle w:val="a0"/>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B37DCC">
        <w:tc>
          <w:tcPr>
            <w:tcW w:w="9625" w:type="dxa"/>
          </w:tcPr>
          <w:p w:rsidR="00B37DCC" w:rsidRDefault="00B90F78">
            <w:pPr>
              <w:jc w:val="both"/>
              <w:rPr>
                <w:sz w:val="20"/>
                <w:szCs w:val="20"/>
              </w:rPr>
            </w:pPr>
            <w:bookmarkStart w:id="1" w:name="_GoBack" w:colFirst="0" w:colLast="0"/>
            <w:r>
              <w:rPr>
                <w:sz w:val="20"/>
                <w:szCs w:val="20"/>
              </w:rPr>
              <w:t xml:space="preserve">La asignatura Procesos Psicológicos II se ubica en el ciclo formativo inicial y corresponde a la línea formativa especializada. </w:t>
            </w:r>
          </w:p>
          <w:p w:rsidR="00B37DCC" w:rsidRDefault="00B37DCC">
            <w:pPr>
              <w:jc w:val="both"/>
              <w:rPr>
                <w:sz w:val="20"/>
                <w:szCs w:val="20"/>
              </w:rPr>
            </w:pPr>
          </w:p>
          <w:p w:rsidR="00B37DCC" w:rsidRDefault="00B90F78">
            <w:pPr>
              <w:jc w:val="both"/>
              <w:rPr>
                <w:sz w:val="20"/>
                <w:szCs w:val="20"/>
              </w:rPr>
            </w:pPr>
            <w:r>
              <w:rPr>
                <w:sz w:val="20"/>
                <w:szCs w:val="20"/>
              </w:rPr>
              <w:t xml:space="preserve">Este curso busca que los estudiantes comprendan los procesos psicológicos complejos como dinámicas subjetivas que intervienen en el comportamiento humano, desde una visión que permita relacionar sus dimensiones </w:t>
            </w:r>
            <w:proofErr w:type="spellStart"/>
            <w:r>
              <w:rPr>
                <w:sz w:val="20"/>
                <w:szCs w:val="20"/>
              </w:rPr>
              <w:t>biológica</w:t>
            </w:r>
            <w:proofErr w:type="spellEnd"/>
            <w:r>
              <w:rPr>
                <w:sz w:val="20"/>
                <w:szCs w:val="20"/>
              </w:rPr>
              <w:t xml:space="preserve">, </w:t>
            </w:r>
            <w:proofErr w:type="spellStart"/>
            <w:r>
              <w:rPr>
                <w:sz w:val="20"/>
                <w:szCs w:val="20"/>
              </w:rPr>
              <w:t>psicológica</w:t>
            </w:r>
            <w:proofErr w:type="spellEnd"/>
            <w:r>
              <w:rPr>
                <w:sz w:val="20"/>
                <w:szCs w:val="20"/>
              </w:rPr>
              <w:t xml:space="preserve"> y sociocultural. Mediante un desarrollo progresivo de la autonomía a lo largo de las instancias formativas, se espera que las/os estudiantes apliquen conceptos en el análisis del comportamiento humano, utilizando un lenguaje disciplinar.</w:t>
            </w:r>
          </w:p>
          <w:p w:rsidR="00B37DCC" w:rsidRDefault="00B37DCC">
            <w:pPr>
              <w:jc w:val="both"/>
              <w:rPr>
                <w:sz w:val="20"/>
                <w:szCs w:val="20"/>
              </w:rPr>
            </w:pPr>
          </w:p>
          <w:p w:rsidR="00B37DCC" w:rsidRDefault="00B90F78">
            <w:pPr>
              <w:jc w:val="both"/>
              <w:rPr>
                <w:sz w:val="20"/>
                <w:szCs w:val="20"/>
              </w:rPr>
            </w:pPr>
            <w:r>
              <w:rPr>
                <w:sz w:val="20"/>
                <w:szCs w:val="20"/>
              </w:rPr>
              <w:t>Durante el semestre, se estudiarán los procesos psicológicos complejos desde distintas perspectivas teóricas de la disciplina, que permitan analizar las bases del pensamiento y su relación con el lenguaje, resolución de problemas, pensamiento crítico, creatividad y aprendizaje. Así mismo, se revisarán procesos decisionales tales como la toma de decisiones y la autorregulación; y procesos afectivos complejos como el bienestar/malestar psicosocial y la desesperanza aprendida.</w:t>
            </w:r>
          </w:p>
          <w:p w:rsidR="00B37DCC" w:rsidRDefault="00B37DCC">
            <w:pPr>
              <w:jc w:val="both"/>
              <w:rPr>
                <w:sz w:val="20"/>
                <w:szCs w:val="20"/>
              </w:rPr>
            </w:pPr>
          </w:p>
          <w:p w:rsidR="00B37DCC" w:rsidRDefault="00B90F78">
            <w:pPr>
              <w:jc w:val="both"/>
              <w:rPr>
                <w:sz w:val="20"/>
                <w:szCs w:val="20"/>
              </w:rPr>
            </w:pPr>
            <w:r>
              <w:rPr>
                <w:sz w:val="20"/>
                <w:szCs w:val="20"/>
              </w:rPr>
              <w:t>Las/os estudiantes deberán complementar su aprendizaje a partir de las clases y lecturas con la revisión de investigación empírica sobre el estudio de los procesos psicológicos complejos en los diversos ámbitos de la disciplina. Se buscará que este trabajo se encuentre articulado con la asignatura Introducción a la Investigación Social.</w:t>
            </w:r>
          </w:p>
          <w:p w:rsidR="00B37DCC" w:rsidRDefault="00B37DCC">
            <w:pPr>
              <w:jc w:val="both"/>
              <w:rPr>
                <w:sz w:val="20"/>
                <w:szCs w:val="20"/>
              </w:rPr>
            </w:pPr>
          </w:p>
          <w:p w:rsidR="00B37DCC" w:rsidRDefault="00B37DCC">
            <w:pPr>
              <w:jc w:val="both"/>
              <w:rPr>
                <w:sz w:val="20"/>
                <w:szCs w:val="20"/>
              </w:rPr>
            </w:pPr>
          </w:p>
          <w:p w:rsidR="00B37DCC" w:rsidRDefault="00B90F78">
            <w:pPr>
              <w:jc w:val="both"/>
              <w:rPr>
                <w:sz w:val="20"/>
                <w:szCs w:val="20"/>
              </w:rPr>
            </w:pPr>
            <w:r>
              <w:rPr>
                <w:sz w:val="20"/>
                <w:szCs w:val="20"/>
              </w:rPr>
              <w:t>Los aprendizajes desarrollados en la asignatura serán requeridos en la asignatura Aprendizaje y Desarrollo, que se dicta el tercer semestre.</w:t>
            </w:r>
          </w:p>
          <w:p w:rsidR="00B37DCC" w:rsidRDefault="00B37DCC">
            <w:pPr>
              <w:jc w:val="both"/>
              <w:rPr>
                <w:sz w:val="20"/>
                <w:szCs w:val="20"/>
              </w:rPr>
            </w:pP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bookmarkStart w:id="2" w:name="_heading=h.30j0zll" w:colFirst="0" w:colLast="0"/>
      <w:bookmarkEnd w:id="2"/>
      <w:bookmarkEnd w:id="1"/>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Contribución al perfil de egreso</w:t>
      </w:r>
    </w:p>
    <w:tbl>
      <w:tblPr>
        <w:tblStyle w:val="a1"/>
        <w:tblW w:w="9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3"/>
      </w:tblGrid>
      <w:tr w:rsidR="00B37DCC">
        <w:tc>
          <w:tcPr>
            <w:tcW w:w="9823" w:type="dxa"/>
          </w:tcPr>
          <w:p w:rsidR="00B37DCC" w:rsidRDefault="00B90F78">
            <w:pPr>
              <w:numPr>
                <w:ilvl w:val="0"/>
                <w:numId w:val="2"/>
              </w:numPr>
              <w:spacing w:before="40"/>
              <w:jc w:val="both"/>
              <w:rPr>
                <w:sz w:val="20"/>
                <w:szCs w:val="20"/>
              </w:rPr>
            </w:pPr>
            <w:r>
              <w:rPr>
                <w:sz w:val="20"/>
                <w:szCs w:val="20"/>
              </w:rPr>
              <w:lastRenderedPageBreak/>
              <w:t>Distingue los conceptos básicos de las diferentes teorías y disciplinas que se requieren para la comprensión de los procesos psicológicos.</w:t>
            </w:r>
          </w:p>
          <w:p w:rsidR="00B37DCC" w:rsidRDefault="00B90F78">
            <w:pPr>
              <w:numPr>
                <w:ilvl w:val="0"/>
                <w:numId w:val="2"/>
              </w:numPr>
              <w:jc w:val="both"/>
              <w:rPr>
                <w:sz w:val="20"/>
                <w:szCs w:val="20"/>
              </w:rPr>
            </w:pPr>
            <w:r>
              <w:rPr>
                <w:sz w:val="20"/>
                <w:szCs w:val="20"/>
              </w:rPr>
              <w:t>Articula conocimientos de diferentes áreas de la psicología, las ciencias sociales y otras disciplinas para la intervención de los procesos psicológicos</w:t>
            </w:r>
          </w:p>
          <w:p w:rsidR="00B37DCC" w:rsidRDefault="00B90F78">
            <w:pPr>
              <w:numPr>
                <w:ilvl w:val="0"/>
                <w:numId w:val="2"/>
              </w:numPr>
              <w:spacing w:after="40"/>
              <w:jc w:val="both"/>
              <w:rPr>
                <w:sz w:val="20"/>
                <w:szCs w:val="20"/>
              </w:rPr>
            </w:pPr>
            <w:r>
              <w:rPr>
                <w:sz w:val="20"/>
                <w:szCs w:val="20"/>
              </w:rPr>
              <w:t xml:space="preserve">Utiliza herramientas de cuidado de sí y cuidado de equipos considerando las particularidades del trabajo en contextos </w:t>
            </w:r>
            <w:proofErr w:type="spellStart"/>
            <w:r>
              <w:rPr>
                <w:sz w:val="20"/>
                <w:szCs w:val="20"/>
              </w:rPr>
              <w:t>socionaturales</w:t>
            </w:r>
            <w:proofErr w:type="spellEnd"/>
            <w:r>
              <w:rPr>
                <w:sz w:val="20"/>
                <w:szCs w:val="20"/>
              </w:rPr>
              <w:t xml:space="preserve"> extremos</w:t>
            </w:r>
          </w:p>
        </w:tc>
      </w:tr>
    </w:tbl>
    <w:p w:rsidR="00B37DCC" w:rsidRDefault="00B37DCC">
      <w:pPr>
        <w:rPr>
          <w:b/>
          <w:color w:val="000000"/>
          <w:sz w:val="24"/>
          <w:szCs w:val="24"/>
        </w:rPr>
      </w:pPr>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 xml:space="preserve">Resultados de aprendizaje específicos </w:t>
      </w:r>
    </w:p>
    <w:tbl>
      <w:tblPr>
        <w:tblStyle w:val="a2"/>
        <w:tblW w:w="9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3968"/>
        <w:gridCol w:w="2602"/>
      </w:tblGrid>
      <w:tr w:rsidR="00B37DCC">
        <w:tc>
          <w:tcPr>
            <w:tcW w:w="3257" w:type="dxa"/>
            <w:shd w:val="clear" w:color="auto" w:fill="D9D9D9"/>
          </w:tcPr>
          <w:p w:rsidR="00B37DCC" w:rsidRDefault="00B90F78">
            <w:pPr>
              <w:spacing w:before="40" w:after="40"/>
              <w:jc w:val="both"/>
              <w:rPr>
                <w:b/>
                <w:sz w:val="20"/>
                <w:szCs w:val="20"/>
              </w:rPr>
            </w:pPr>
            <w:r>
              <w:rPr>
                <w:b/>
                <w:sz w:val="20"/>
                <w:szCs w:val="20"/>
              </w:rPr>
              <w:t>Resultado de Aprendizaje Específico</w:t>
            </w:r>
          </w:p>
        </w:tc>
        <w:tc>
          <w:tcPr>
            <w:tcW w:w="3968" w:type="dxa"/>
            <w:shd w:val="clear" w:color="auto" w:fill="D9D9D9"/>
          </w:tcPr>
          <w:p w:rsidR="00B37DCC" w:rsidRDefault="00B90F78">
            <w:pPr>
              <w:spacing w:before="40" w:after="40"/>
              <w:jc w:val="both"/>
              <w:rPr>
                <w:b/>
                <w:sz w:val="20"/>
                <w:szCs w:val="20"/>
              </w:rPr>
            </w:pPr>
            <w:r>
              <w:rPr>
                <w:b/>
                <w:sz w:val="20"/>
                <w:szCs w:val="20"/>
              </w:rPr>
              <w:t>Criterios de evaluación</w:t>
            </w:r>
          </w:p>
        </w:tc>
        <w:tc>
          <w:tcPr>
            <w:tcW w:w="2602" w:type="dxa"/>
            <w:shd w:val="clear" w:color="auto" w:fill="D9D9D9"/>
          </w:tcPr>
          <w:p w:rsidR="00B37DCC" w:rsidRDefault="00B90F78">
            <w:pPr>
              <w:spacing w:before="40" w:after="40"/>
              <w:jc w:val="both"/>
              <w:rPr>
                <w:b/>
                <w:sz w:val="20"/>
                <w:szCs w:val="20"/>
              </w:rPr>
            </w:pPr>
            <w:r>
              <w:rPr>
                <w:b/>
                <w:sz w:val="20"/>
                <w:szCs w:val="20"/>
              </w:rPr>
              <w:t>Evidencia</w:t>
            </w:r>
          </w:p>
        </w:tc>
      </w:tr>
      <w:tr w:rsidR="00B37DCC">
        <w:tc>
          <w:tcPr>
            <w:tcW w:w="3257" w:type="dxa"/>
          </w:tcPr>
          <w:p w:rsidR="00B37DCC" w:rsidRDefault="00B90F78">
            <w:pPr>
              <w:pBdr>
                <w:top w:val="nil"/>
                <w:left w:val="nil"/>
                <w:bottom w:val="nil"/>
                <w:right w:val="nil"/>
                <w:between w:val="nil"/>
              </w:pBdr>
              <w:spacing w:before="40" w:after="40" w:line="259" w:lineRule="auto"/>
              <w:ind w:left="141" w:hanging="141"/>
              <w:jc w:val="both"/>
              <w:rPr>
                <w:sz w:val="20"/>
                <w:szCs w:val="20"/>
              </w:rPr>
            </w:pPr>
            <w:r>
              <w:rPr>
                <w:sz w:val="20"/>
                <w:szCs w:val="20"/>
              </w:rPr>
              <w:t>1. Comprende los procesos psicológicos del pensamiento como dinámicas subjetivas que sustentan el comportamiento del ser humano y su adaptación.</w:t>
            </w:r>
          </w:p>
        </w:tc>
        <w:tc>
          <w:tcPr>
            <w:tcW w:w="3968" w:type="dxa"/>
          </w:tcPr>
          <w:p w:rsidR="00B37DCC" w:rsidRDefault="00B90F78">
            <w:pPr>
              <w:pBdr>
                <w:top w:val="nil"/>
                <w:left w:val="nil"/>
                <w:bottom w:val="nil"/>
                <w:right w:val="nil"/>
                <w:between w:val="nil"/>
              </w:pBdr>
              <w:spacing w:after="40" w:line="259" w:lineRule="auto"/>
              <w:jc w:val="both"/>
              <w:rPr>
                <w:sz w:val="20"/>
                <w:szCs w:val="20"/>
              </w:rPr>
            </w:pPr>
            <w:r>
              <w:rPr>
                <w:sz w:val="20"/>
                <w:szCs w:val="20"/>
              </w:rPr>
              <w:t xml:space="preserve">1.1 Explica los procesos psicológicos del pensamiento como dinámicas subjetivas que sustentan el comportamiento humano, identificando su rol en el funcionamiento y adaptación del ser humano.  </w:t>
            </w:r>
          </w:p>
          <w:p w:rsidR="00B37DCC" w:rsidRDefault="00B90F78">
            <w:pPr>
              <w:pBdr>
                <w:top w:val="nil"/>
                <w:left w:val="nil"/>
                <w:bottom w:val="nil"/>
                <w:right w:val="nil"/>
                <w:between w:val="nil"/>
              </w:pBdr>
              <w:spacing w:after="40" w:line="259" w:lineRule="auto"/>
              <w:jc w:val="both"/>
              <w:rPr>
                <w:sz w:val="20"/>
                <w:szCs w:val="20"/>
              </w:rPr>
            </w:pPr>
            <w:r>
              <w:rPr>
                <w:sz w:val="20"/>
                <w:szCs w:val="20"/>
              </w:rPr>
              <w:t>1.2 Compara las teorías que explican los procesos psicológicos del pensamiento, distinguiendo el contexto histórico en el que surgen, sus diferencias, aportes y limitaciones.</w:t>
            </w:r>
          </w:p>
        </w:tc>
        <w:tc>
          <w:tcPr>
            <w:tcW w:w="2602" w:type="dxa"/>
          </w:tcPr>
          <w:p w:rsidR="00B37DCC" w:rsidRDefault="00B90F78">
            <w:pPr>
              <w:spacing w:after="160" w:line="259" w:lineRule="auto"/>
              <w:jc w:val="both"/>
              <w:rPr>
                <w:sz w:val="20"/>
                <w:szCs w:val="20"/>
              </w:rPr>
            </w:pPr>
            <w:r>
              <w:rPr>
                <w:sz w:val="20"/>
                <w:szCs w:val="20"/>
              </w:rPr>
              <w:t xml:space="preserve">Informe grupal. Revisión de investigaciones empíricas sobre uno de los procesos psicológicos revisados en clase </w:t>
            </w:r>
          </w:p>
          <w:p w:rsidR="00B37DCC" w:rsidRDefault="00B90F78">
            <w:pPr>
              <w:spacing w:after="160" w:line="259" w:lineRule="auto"/>
              <w:jc w:val="both"/>
              <w:rPr>
                <w:sz w:val="20"/>
                <w:szCs w:val="20"/>
              </w:rPr>
            </w:pPr>
            <w:r>
              <w:rPr>
                <w:sz w:val="20"/>
                <w:szCs w:val="20"/>
              </w:rPr>
              <w:t>y/o</w:t>
            </w:r>
          </w:p>
          <w:p w:rsidR="00B37DCC" w:rsidRDefault="00B90F78">
            <w:pPr>
              <w:spacing w:after="160" w:line="259" w:lineRule="auto"/>
              <w:jc w:val="both"/>
              <w:rPr>
                <w:sz w:val="20"/>
                <w:szCs w:val="20"/>
              </w:rPr>
            </w:pPr>
            <w:r>
              <w:rPr>
                <w:sz w:val="20"/>
                <w:szCs w:val="20"/>
              </w:rPr>
              <w:t xml:space="preserve">Ejercicios grupales en torno a lecturas semanales </w:t>
            </w:r>
          </w:p>
        </w:tc>
      </w:tr>
      <w:tr w:rsidR="00B37DCC">
        <w:tc>
          <w:tcPr>
            <w:tcW w:w="3257" w:type="dxa"/>
          </w:tcPr>
          <w:p w:rsidR="00B37DCC" w:rsidRDefault="00B90F78">
            <w:pPr>
              <w:pBdr>
                <w:top w:val="nil"/>
                <w:left w:val="nil"/>
                <w:bottom w:val="nil"/>
                <w:right w:val="nil"/>
                <w:between w:val="nil"/>
              </w:pBdr>
              <w:spacing w:before="40" w:after="40" w:line="259" w:lineRule="auto"/>
              <w:ind w:left="141" w:hanging="141"/>
              <w:jc w:val="both"/>
              <w:rPr>
                <w:sz w:val="20"/>
                <w:szCs w:val="20"/>
              </w:rPr>
            </w:pPr>
            <w:r>
              <w:rPr>
                <w:sz w:val="20"/>
                <w:szCs w:val="20"/>
              </w:rPr>
              <w:t>2. Comprende los procesos psicológicos decisionales como dinámicas subjetivas que sustentan el comportamiento del ser humano y su adaptación.</w:t>
            </w:r>
          </w:p>
        </w:tc>
        <w:tc>
          <w:tcPr>
            <w:tcW w:w="3968" w:type="dxa"/>
          </w:tcPr>
          <w:p w:rsidR="00B37DCC" w:rsidRDefault="00B90F78">
            <w:pPr>
              <w:pBdr>
                <w:top w:val="nil"/>
                <w:left w:val="nil"/>
                <w:bottom w:val="nil"/>
                <w:right w:val="nil"/>
                <w:between w:val="nil"/>
              </w:pBdr>
              <w:spacing w:after="40" w:line="259" w:lineRule="auto"/>
              <w:jc w:val="both"/>
              <w:rPr>
                <w:sz w:val="20"/>
                <w:szCs w:val="20"/>
              </w:rPr>
            </w:pPr>
            <w:r>
              <w:rPr>
                <w:sz w:val="20"/>
                <w:szCs w:val="20"/>
              </w:rPr>
              <w:t>2.1 Explica los procesos psicológicos decisionales como dinámicas subjetivas que sustentan el comportamiento humano, identificando su rol en el funcionamiento y adaptación del ser humano.</w:t>
            </w:r>
          </w:p>
          <w:p w:rsidR="00B37DCC" w:rsidRDefault="00B90F78">
            <w:pPr>
              <w:pBdr>
                <w:top w:val="nil"/>
                <w:left w:val="nil"/>
                <w:bottom w:val="nil"/>
                <w:right w:val="nil"/>
                <w:between w:val="nil"/>
              </w:pBdr>
              <w:spacing w:after="40" w:line="259" w:lineRule="auto"/>
              <w:jc w:val="both"/>
              <w:rPr>
                <w:sz w:val="20"/>
                <w:szCs w:val="20"/>
              </w:rPr>
            </w:pPr>
            <w:r>
              <w:rPr>
                <w:sz w:val="20"/>
                <w:szCs w:val="20"/>
              </w:rPr>
              <w:t>2.2 Compara las teorías que explican los procesos psicológicos decisionales, distinguiendo el contexto histórico en el que surgen, sus diferencias, aportes y limitaciones.</w:t>
            </w:r>
          </w:p>
          <w:p w:rsidR="00B37DCC" w:rsidRDefault="00B37DCC">
            <w:pPr>
              <w:pBdr>
                <w:top w:val="nil"/>
                <w:left w:val="nil"/>
                <w:bottom w:val="nil"/>
                <w:right w:val="nil"/>
                <w:between w:val="nil"/>
              </w:pBdr>
              <w:spacing w:after="40" w:line="259" w:lineRule="auto"/>
              <w:ind w:left="720" w:hanging="360"/>
              <w:jc w:val="both"/>
              <w:rPr>
                <w:sz w:val="20"/>
                <w:szCs w:val="20"/>
              </w:rPr>
            </w:pPr>
          </w:p>
        </w:tc>
        <w:tc>
          <w:tcPr>
            <w:tcW w:w="2602" w:type="dxa"/>
          </w:tcPr>
          <w:p w:rsidR="00B37DCC" w:rsidRDefault="00B90F78">
            <w:pPr>
              <w:spacing w:after="160" w:line="259" w:lineRule="auto"/>
              <w:jc w:val="both"/>
              <w:rPr>
                <w:sz w:val="20"/>
                <w:szCs w:val="20"/>
              </w:rPr>
            </w:pPr>
            <w:r>
              <w:rPr>
                <w:sz w:val="20"/>
                <w:szCs w:val="20"/>
              </w:rPr>
              <w:t>Informe grupal. Revisión de investigaciones empíricas sobre uno de los procesos psicológicos revisados en clase</w:t>
            </w:r>
          </w:p>
          <w:p w:rsidR="00B37DCC" w:rsidRDefault="00B90F78">
            <w:pPr>
              <w:spacing w:after="160" w:line="259" w:lineRule="auto"/>
              <w:jc w:val="both"/>
              <w:rPr>
                <w:sz w:val="20"/>
                <w:szCs w:val="20"/>
              </w:rPr>
            </w:pPr>
            <w:r>
              <w:rPr>
                <w:sz w:val="20"/>
                <w:szCs w:val="20"/>
              </w:rPr>
              <w:t>y/o</w:t>
            </w:r>
          </w:p>
          <w:p w:rsidR="00B37DCC" w:rsidRDefault="00B90F78">
            <w:pPr>
              <w:spacing w:after="160" w:line="259" w:lineRule="auto"/>
              <w:jc w:val="both"/>
              <w:rPr>
                <w:b/>
                <w:sz w:val="20"/>
                <w:szCs w:val="20"/>
                <w:highlight w:val="yellow"/>
              </w:rPr>
            </w:pPr>
            <w:r>
              <w:rPr>
                <w:sz w:val="20"/>
                <w:szCs w:val="20"/>
              </w:rPr>
              <w:t xml:space="preserve">Ejercicios grupales en torno a lecturas semanales </w:t>
            </w:r>
          </w:p>
        </w:tc>
      </w:tr>
      <w:tr w:rsidR="00B37DCC">
        <w:tc>
          <w:tcPr>
            <w:tcW w:w="3257" w:type="dxa"/>
          </w:tcPr>
          <w:p w:rsidR="00B37DCC" w:rsidRDefault="00B90F78">
            <w:pPr>
              <w:rPr>
                <w:sz w:val="20"/>
                <w:szCs w:val="20"/>
              </w:rPr>
            </w:pPr>
            <w:r>
              <w:rPr>
                <w:sz w:val="20"/>
                <w:szCs w:val="20"/>
              </w:rPr>
              <w:t>3. Comprende los procesos afectivos complejos como dinámicas subjetivas que sustentan el comportamiento del ser humano y su adaptación.</w:t>
            </w:r>
          </w:p>
          <w:p w:rsidR="00B37DCC" w:rsidRDefault="00B37DCC">
            <w:pPr>
              <w:rPr>
                <w:sz w:val="20"/>
                <w:szCs w:val="20"/>
              </w:rPr>
            </w:pPr>
          </w:p>
        </w:tc>
        <w:tc>
          <w:tcPr>
            <w:tcW w:w="3968" w:type="dxa"/>
          </w:tcPr>
          <w:p w:rsidR="00B37DCC" w:rsidRDefault="00B90F78">
            <w:pPr>
              <w:spacing w:after="40" w:line="259" w:lineRule="auto"/>
              <w:jc w:val="both"/>
              <w:rPr>
                <w:sz w:val="20"/>
                <w:szCs w:val="20"/>
              </w:rPr>
            </w:pPr>
            <w:r>
              <w:rPr>
                <w:sz w:val="20"/>
                <w:szCs w:val="20"/>
              </w:rPr>
              <w:t>3.1 Explica los procesos afectivos complejos como dinámicas subjetivas que sustentan el comportamiento humano, identificando su rol en el funcionamiento y adaptación del ser humano.</w:t>
            </w:r>
          </w:p>
          <w:p w:rsidR="00B37DCC" w:rsidRDefault="00B90F78">
            <w:pPr>
              <w:spacing w:after="40" w:line="259" w:lineRule="auto"/>
              <w:jc w:val="both"/>
              <w:rPr>
                <w:sz w:val="20"/>
                <w:szCs w:val="20"/>
              </w:rPr>
            </w:pPr>
            <w:r>
              <w:rPr>
                <w:sz w:val="20"/>
                <w:szCs w:val="20"/>
              </w:rPr>
              <w:t>3.2 Compara las teorías que explican los procesos afectivos complejos, distinguiendo el contexto histórico en el que surgen, sus diferencias, aportes y limitaciones.</w:t>
            </w:r>
          </w:p>
        </w:tc>
        <w:tc>
          <w:tcPr>
            <w:tcW w:w="2602" w:type="dxa"/>
          </w:tcPr>
          <w:p w:rsidR="00B37DCC" w:rsidRDefault="00B90F78">
            <w:pPr>
              <w:spacing w:after="160" w:line="259" w:lineRule="auto"/>
              <w:jc w:val="both"/>
              <w:rPr>
                <w:b/>
                <w:sz w:val="20"/>
                <w:szCs w:val="20"/>
                <w:highlight w:val="yellow"/>
              </w:rPr>
            </w:pPr>
            <w:r>
              <w:rPr>
                <w:sz w:val="20"/>
                <w:szCs w:val="20"/>
              </w:rPr>
              <w:t xml:space="preserve">Ejercicios grupales en torno a lecturas semanales </w:t>
            </w:r>
          </w:p>
        </w:tc>
      </w:tr>
      <w:tr w:rsidR="00B37DCC">
        <w:tc>
          <w:tcPr>
            <w:tcW w:w="3257" w:type="dxa"/>
          </w:tcPr>
          <w:p w:rsidR="00B37DCC" w:rsidRDefault="00B90F78">
            <w:pPr>
              <w:rPr>
                <w:sz w:val="20"/>
                <w:szCs w:val="20"/>
              </w:rPr>
            </w:pPr>
            <w:r>
              <w:rPr>
                <w:sz w:val="20"/>
                <w:szCs w:val="20"/>
              </w:rPr>
              <w:t xml:space="preserve">4. Comprende la complejidad del funcionamiento humano a partir de </w:t>
            </w:r>
            <w:r>
              <w:rPr>
                <w:sz w:val="20"/>
                <w:szCs w:val="20"/>
              </w:rPr>
              <w:lastRenderedPageBreak/>
              <w:t>la interacción e integración de los procesos psicológicos.</w:t>
            </w:r>
          </w:p>
        </w:tc>
        <w:tc>
          <w:tcPr>
            <w:tcW w:w="3968" w:type="dxa"/>
          </w:tcPr>
          <w:p w:rsidR="00B37DCC" w:rsidRDefault="00B90F78">
            <w:pPr>
              <w:spacing w:after="40" w:line="259" w:lineRule="auto"/>
              <w:jc w:val="both"/>
              <w:rPr>
                <w:sz w:val="20"/>
                <w:szCs w:val="20"/>
              </w:rPr>
            </w:pPr>
            <w:r>
              <w:rPr>
                <w:sz w:val="20"/>
                <w:szCs w:val="20"/>
              </w:rPr>
              <w:lastRenderedPageBreak/>
              <w:t>4.1 Distingue el rol e interacción entre procesos psicológicos en investigaciones de la disciplina.</w:t>
            </w:r>
          </w:p>
          <w:p w:rsidR="00B37DCC" w:rsidRDefault="00B90F78">
            <w:pPr>
              <w:spacing w:after="40" w:line="259" w:lineRule="auto"/>
              <w:jc w:val="both"/>
              <w:rPr>
                <w:sz w:val="20"/>
                <w:szCs w:val="20"/>
              </w:rPr>
            </w:pPr>
            <w:r>
              <w:rPr>
                <w:sz w:val="20"/>
                <w:szCs w:val="20"/>
              </w:rPr>
              <w:lastRenderedPageBreak/>
              <w:t xml:space="preserve">4.2 Identifica alcances y limitaciones de los abordajes, para la explicación de la interacción e integración de los procesos psicológicos en el ser humano. </w:t>
            </w:r>
          </w:p>
          <w:p w:rsidR="00B37DCC" w:rsidRDefault="00B37DCC">
            <w:pPr>
              <w:spacing w:after="40" w:line="259" w:lineRule="auto"/>
              <w:jc w:val="both"/>
              <w:rPr>
                <w:sz w:val="20"/>
                <w:szCs w:val="20"/>
              </w:rPr>
            </w:pPr>
          </w:p>
        </w:tc>
        <w:tc>
          <w:tcPr>
            <w:tcW w:w="2602" w:type="dxa"/>
          </w:tcPr>
          <w:p w:rsidR="00B37DCC" w:rsidRDefault="00B90F78">
            <w:pPr>
              <w:spacing w:after="160" w:line="259" w:lineRule="auto"/>
              <w:jc w:val="both"/>
              <w:rPr>
                <w:b/>
                <w:sz w:val="20"/>
                <w:szCs w:val="20"/>
                <w:highlight w:val="yellow"/>
              </w:rPr>
            </w:pPr>
            <w:r>
              <w:rPr>
                <w:sz w:val="20"/>
                <w:szCs w:val="20"/>
              </w:rPr>
              <w:lastRenderedPageBreak/>
              <w:t xml:space="preserve">Exposición Análisis de </w:t>
            </w:r>
            <w:proofErr w:type="spellStart"/>
            <w:r>
              <w:rPr>
                <w:sz w:val="20"/>
                <w:szCs w:val="20"/>
              </w:rPr>
              <w:t>paper</w:t>
            </w:r>
            <w:proofErr w:type="spellEnd"/>
            <w:r>
              <w:rPr>
                <w:sz w:val="20"/>
                <w:szCs w:val="20"/>
              </w:rPr>
              <w:t xml:space="preserve">: interacción entre procesos </w:t>
            </w:r>
            <w:r>
              <w:rPr>
                <w:sz w:val="20"/>
                <w:szCs w:val="20"/>
              </w:rPr>
              <w:lastRenderedPageBreak/>
              <w:t>psicológicos desde la investigación empírica</w:t>
            </w: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Unidades de Aprendizaje</w:t>
      </w:r>
    </w:p>
    <w:tbl>
      <w:tblPr>
        <w:tblStyle w:val="a3"/>
        <w:tblW w:w="9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7"/>
      </w:tblGrid>
      <w:tr w:rsidR="00B37DCC">
        <w:tc>
          <w:tcPr>
            <w:tcW w:w="9827" w:type="dxa"/>
          </w:tcPr>
          <w:p w:rsidR="00B37DCC" w:rsidRDefault="00B90F78">
            <w:pPr>
              <w:rPr>
                <w:sz w:val="20"/>
                <w:szCs w:val="20"/>
              </w:rPr>
            </w:pPr>
            <w:r>
              <w:rPr>
                <w:sz w:val="20"/>
                <w:szCs w:val="20"/>
              </w:rPr>
              <w:t>Unidad 1: Procesos del pensamiento</w:t>
            </w:r>
          </w:p>
          <w:p w:rsidR="00B37DCC" w:rsidRDefault="00B90F78">
            <w:pPr>
              <w:numPr>
                <w:ilvl w:val="0"/>
                <w:numId w:val="7"/>
              </w:numPr>
              <w:rPr>
                <w:sz w:val="20"/>
                <w:szCs w:val="20"/>
              </w:rPr>
            </w:pPr>
            <w:r>
              <w:rPr>
                <w:sz w:val="20"/>
                <w:szCs w:val="20"/>
              </w:rPr>
              <w:t>Pensamiento</w:t>
            </w:r>
          </w:p>
          <w:p w:rsidR="00B37DCC" w:rsidRDefault="00B90F78">
            <w:pPr>
              <w:numPr>
                <w:ilvl w:val="0"/>
                <w:numId w:val="7"/>
              </w:numPr>
              <w:rPr>
                <w:sz w:val="20"/>
                <w:szCs w:val="20"/>
              </w:rPr>
            </w:pPr>
            <w:r>
              <w:rPr>
                <w:sz w:val="20"/>
                <w:szCs w:val="20"/>
              </w:rPr>
              <w:t>Lenguaje</w:t>
            </w:r>
          </w:p>
          <w:p w:rsidR="00B37DCC" w:rsidRDefault="00B90F78">
            <w:pPr>
              <w:numPr>
                <w:ilvl w:val="0"/>
                <w:numId w:val="7"/>
              </w:numPr>
              <w:rPr>
                <w:sz w:val="20"/>
                <w:szCs w:val="20"/>
              </w:rPr>
            </w:pPr>
            <w:r>
              <w:rPr>
                <w:sz w:val="20"/>
                <w:szCs w:val="20"/>
              </w:rPr>
              <w:t xml:space="preserve">Resolución de problemas. </w:t>
            </w:r>
          </w:p>
          <w:p w:rsidR="00B37DCC" w:rsidRDefault="00B90F78">
            <w:pPr>
              <w:numPr>
                <w:ilvl w:val="0"/>
                <w:numId w:val="7"/>
              </w:numPr>
              <w:rPr>
                <w:sz w:val="20"/>
                <w:szCs w:val="20"/>
              </w:rPr>
            </w:pPr>
            <w:r>
              <w:rPr>
                <w:sz w:val="20"/>
                <w:szCs w:val="20"/>
              </w:rPr>
              <w:t>Pensamiento crítico, creatividad</w:t>
            </w:r>
          </w:p>
          <w:p w:rsidR="00B37DCC" w:rsidRDefault="00B90F78">
            <w:pPr>
              <w:numPr>
                <w:ilvl w:val="0"/>
                <w:numId w:val="7"/>
              </w:numPr>
              <w:rPr>
                <w:sz w:val="20"/>
                <w:szCs w:val="20"/>
              </w:rPr>
            </w:pPr>
            <w:r>
              <w:rPr>
                <w:sz w:val="20"/>
                <w:szCs w:val="20"/>
              </w:rPr>
              <w:t>Aprendizaje</w:t>
            </w:r>
          </w:p>
          <w:p w:rsidR="00B37DCC" w:rsidRDefault="00B37DCC">
            <w:pPr>
              <w:rPr>
                <w:sz w:val="20"/>
                <w:szCs w:val="20"/>
              </w:rPr>
            </w:pPr>
          </w:p>
          <w:p w:rsidR="00B37DCC" w:rsidRDefault="00B90F78">
            <w:pPr>
              <w:rPr>
                <w:sz w:val="20"/>
                <w:szCs w:val="20"/>
              </w:rPr>
            </w:pPr>
            <w:r>
              <w:rPr>
                <w:sz w:val="20"/>
                <w:szCs w:val="20"/>
              </w:rPr>
              <w:t>Unidad 2: Procesos decisionales:</w:t>
            </w:r>
          </w:p>
          <w:p w:rsidR="00B37DCC" w:rsidRDefault="00B90F78">
            <w:pPr>
              <w:numPr>
                <w:ilvl w:val="0"/>
                <w:numId w:val="1"/>
              </w:numPr>
              <w:rPr>
                <w:sz w:val="20"/>
                <w:szCs w:val="20"/>
              </w:rPr>
            </w:pPr>
            <w:r>
              <w:rPr>
                <w:sz w:val="20"/>
                <w:szCs w:val="20"/>
              </w:rPr>
              <w:t>Toma de decisiones</w:t>
            </w:r>
          </w:p>
          <w:p w:rsidR="00B37DCC" w:rsidRDefault="00B90F78">
            <w:pPr>
              <w:numPr>
                <w:ilvl w:val="0"/>
                <w:numId w:val="1"/>
              </w:numPr>
              <w:rPr>
                <w:sz w:val="20"/>
                <w:szCs w:val="20"/>
              </w:rPr>
            </w:pPr>
            <w:r>
              <w:rPr>
                <w:sz w:val="20"/>
                <w:szCs w:val="20"/>
              </w:rPr>
              <w:t>Autorregulación</w:t>
            </w:r>
          </w:p>
          <w:p w:rsidR="00B37DCC" w:rsidRDefault="00B37DCC">
            <w:pPr>
              <w:ind w:left="720"/>
              <w:rPr>
                <w:sz w:val="20"/>
                <w:szCs w:val="20"/>
              </w:rPr>
            </w:pPr>
          </w:p>
          <w:p w:rsidR="00B37DCC" w:rsidRDefault="00B90F78">
            <w:pPr>
              <w:rPr>
                <w:sz w:val="20"/>
                <w:szCs w:val="20"/>
              </w:rPr>
            </w:pPr>
            <w:r>
              <w:rPr>
                <w:sz w:val="20"/>
                <w:szCs w:val="20"/>
              </w:rPr>
              <w:t>Unidad 3: Procesos afectivos complejos</w:t>
            </w:r>
          </w:p>
          <w:p w:rsidR="00B37DCC" w:rsidRDefault="00B90F78">
            <w:pPr>
              <w:numPr>
                <w:ilvl w:val="0"/>
                <w:numId w:val="3"/>
              </w:numPr>
              <w:rPr>
                <w:sz w:val="20"/>
                <w:szCs w:val="20"/>
              </w:rPr>
            </w:pPr>
            <w:r>
              <w:rPr>
                <w:sz w:val="20"/>
                <w:szCs w:val="20"/>
              </w:rPr>
              <w:t>Bienestar/ malestar psicosocial</w:t>
            </w:r>
          </w:p>
          <w:p w:rsidR="00B37DCC" w:rsidRDefault="00B90F78">
            <w:pPr>
              <w:numPr>
                <w:ilvl w:val="0"/>
                <w:numId w:val="3"/>
              </w:numPr>
              <w:rPr>
                <w:sz w:val="20"/>
                <w:szCs w:val="20"/>
              </w:rPr>
            </w:pPr>
            <w:r>
              <w:rPr>
                <w:sz w:val="20"/>
                <w:szCs w:val="20"/>
              </w:rPr>
              <w:t>Desesperanza aprendida</w:t>
            </w:r>
          </w:p>
        </w:tc>
      </w:tr>
    </w:tbl>
    <w:p w:rsidR="00B37DCC" w:rsidRDefault="00B37DCC">
      <w:pPr>
        <w:rPr>
          <w:b/>
          <w:color w:val="000000"/>
          <w:sz w:val="24"/>
          <w:szCs w:val="24"/>
          <w:highlight w:val="yellow"/>
        </w:rPr>
      </w:pPr>
    </w:p>
    <w:p w:rsidR="00B37DCC" w:rsidRDefault="00B90F78">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Recursos de Aprendizaje</w:t>
      </w:r>
    </w:p>
    <w:tbl>
      <w:tblPr>
        <w:tblStyle w:val="a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B37DCC">
        <w:trPr>
          <w:jc w:val="center"/>
        </w:trPr>
        <w:tc>
          <w:tcPr>
            <w:tcW w:w="9962" w:type="dxa"/>
          </w:tcPr>
          <w:p w:rsidR="00B37DCC" w:rsidRDefault="00B90F78">
            <w:pPr>
              <w:spacing w:line="276" w:lineRule="auto"/>
              <w:jc w:val="both"/>
              <w:rPr>
                <w:b/>
                <w:sz w:val="20"/>
                <w:szCs w:val="20"/>
              </w:rPr>
            </w:pPr>
            <w:r>
              <w:rPr>
                <w:b/>
                <w:sz w:val="20"/>
                <w:szCs w:val="20"/>
              </w:rPr>
              <w:t>Obligatoria</w:t>
            </w:r>
          </w:p>
          <w:p w:rsidR="00B37DCC" w:rsidRDefault="00B37DCC">
            <w:pPr>
              <w:spacing w:line="276" w:lineRule="auto"/>
              <w:jc w:val="both"/>
              <w:rPr>
                <w:sz w:val="20"/>
                <w:szCs w:val="20"/>
              </w:rPr>
            </w:pPr>
          </w:p>
          <w:p w:rsidR="00B37DCC" w:rsidRDefault="00B90F78">
            <w:pPr>
              <w:jc w:val="both"/>
              <w:rPr>
                <w:sz w:val="20"/>
                <w:szCs w:val="20"/>
              </w:rPr>
            </w:pPr>
            <w:r>
              <w:rPr>
                <w:sz w:val="20"/>
                <w:szCs w:val="20"/>
              </w:rPr>
              <w:t>Zepeda, F. (2008) Introducción a la Psicología. Una visión científico humanista.</w:t>
            </w:r>
          </w:p>
          <w:p w:rsidR="00B37DCC" w:rsidRDefault="00B90F78">
            <w:pPr>
              <w:jc w:val="both"/>
              <w:rPr>
                <w:sz w:val="20"/>
                <w:szCs w:val="20"/>
              </w:rPr>
            </w:pPr>
            <w:r>
              <w:rPr>
                <w:sz w:val="20"/>
                <w:szCs w:val="20"/>
              </w:rPr>
              <w:t xml:space="preserve">Baquero, R. (2004) </w:t>
            </w:r>
            <w:proofErr w:type="spellStart"/>
            <w:r>
              <w:rPr>
                <w:sz w:val="20"/>
                <w:szCs w:val="20"/>
              </w:rPr>
              <w:t>Vigotsky</w:t>
            </w:r>
            <w:proofErr w:type="spellEnd"/>
            <w:r>
              <w:rPr>
                <w:sz w:val="20"/>
                <w:szCs w:val="20"/>
              </w:rPr>
              <w:t xml:space="preserve"> y el aprendizaje escolar. Buenos Aires: </w:t>
            </w:r>
            <w:proofErr w:type="spellStart"/>
            <w:r>
              <w:rPr>
                <w:sz w:val="20"/>
                <w:szCs w:val="20"/>
              </w:rPr>
              <w:t>Aique</w:t>
            </w:r>
            <w:proofErr w:type="spellEnd"/>
            <w:r>
              <w:rPr>
                <w:sz w:val="20"/>
                <w:szCs w:val="20"/>
              </w:rPr>
              <w:t xml:space="preserve"> Grupo Editor.</w:t>
            </w:r>
          </w:p>
          <w:p w:rsidR="00B37DCC" w:rsidRDefault="00B90F78">
            <w:pPr>
              <w:jc w:val="both"/>
              <w:rPr>
                <w:sz w:val="20"/>
                <w:szCs w:val="20"/>
              </w:rPr>
            </w:pPr>
            <w:proofErr w:type="spellStart"/>
            <w:r>
              <w:rPr>
                <w:sz w:val="20"/>
                <w:szCs w:val="20"/>
              </w:rPr>
              <w:t>Boisvert</w:t>
            </w:r>
            <w:proofErr w:type="spellEnd"/>
            <w:r>
              <w:rPr>
                <w:sz w:val="20"/>
                <w:szCs w:val="20"/>
              </w:rPr>
              <w:t xml:space="preserve">, J. (2004) La formación del pensamiento crítico. Teoría y práctica-Fondo de Cultura Económica </w:t>
            </w:r>
          </w:p>
          <w:p w:rsidR="00B37DCC" w:rsidRDefault="00B90F78">
            <w:pPr>
              <w:jc w:val="both"/>
              <w:rPr>
                <w:sz w:val="20"/>
                <w:szCs w:val="20"/>
              </w:rPr>
            </w:pPr>
            <w:proofErr w:type="spellStart"/>
            <w:r>
              <w:rPr>
                <w:sz w:val="20"/>
                <w:szCs w:val="20"/>
              </w:rPr>
              <w:t>Esquivias</w:t>
            </w:r>
            <w:proofErr w:type="spellEnd"/>
            <w:r>
              <w:rPr>
                <w:sz w:val="20"/>
                <w:szCs w:val="20"/>
              </w:rPr>
              <w:t xml:space="preserve">, M. T. (2004), Creatividad: definiciones, antecedentes y aportaciones. Revista Digital Universitaria. 5. 1. </w:t>
            </w:r>
          </w:p>
          <w:p w:rsidR="00B37DCC" w:rsidRDefault="00B90F78">
            <w:pPr>
              <w:jc w:val="both"/>
              <w:rPr>
                <w:sz w:val="20"/>
                <w:szCs w:val="20"/>
              </w:rPr>
            </w:pPr>
            <w:r>
              <w:rPr>
                <w:sz w:val="20"/>
                <w:szCs w:val="20"/>
              </w:rPr>
              <w:t>Freud, S. (1978). El malestar en la cultura.</w:t>
            </w:r>
          </w:p>
          <w:p w:rsidR="00B37DCC" w:rsidRDefault="00B90F78">
            <w:pPr>
              <w:jc w:val="both"/>
              <w:rPr>
                <w:sz w:val="20"/>
                <w:szCs w:val="20"/>
              </w:rPr>
            </w:pPr>
            <w:proofErr w:type="spellStart"/>
            <w:r>
              <w:rPr>
                <w:sz w:val="20"/>
                <w:szCs w:val="20"/>
              </w:rPr>
              <w:t>Panaderoab</w:t>
            </w:r>
            <w:proofErr w:type="spellEnd"/>
            <w:r>
              <w:rPr>
                <w:sz w:val="20"/>
                <w:szCs w:val="20"/>
              </w:rPr>
              <w:t>, E. y Tapia, J. (2014). Teorías de autorregulación educativa: una comparación y reflexión teórica, Psicología Educativa 20, 11-22</w:t>
            </w:r>
          </w:p>
          <w:p w:rsidR="00B37DCC" w:rsidRDefault="00B90F78">
            <w:pPr>
              <w:jc w:val="both"/>
              <w:rPr>
                <w:sz w:val="20"/>
                <w:szCs w:val="20"/>
              </w:rPr>
            </w:pPr>
            <w:r>
              <w:rPr>
                <w:sz w:val="20"/>
                <w:szCs w:val="20"/>
              </w:rPr>
              <w:t>Pozo, J. (2013) Aprendices y Maestros. La psicología cognitiva del aprendizaje. Madrid: Alianza Editorial.</w:t>
            </w:r>
          </w:p>
          <w:p w:rsidR="00B37DCC" w:rsidRDefault="00B37DCC">
            <w:pPr>
              <w:jc w:val="both"/>
              <w:rPr>
                <w:sz w:val="20"/>
                <w:szCs w:val="20"/>
              </w:rPr>
            </w:pPr>
          </w:p>
          <w:p w:rsidR="00B37DCC" w:rsidRDefault="00B90F78">
            <w:pPr>
              <w:spacing w:line="276" w:lineRule="auto"/>
              <w:jc w:val="both"/>
              <w:rPr>
                <w:b/>
                <w:sz w:val="20"/>
                <w:szCs w:val="20"/>
              </w:rPr>
            </w:pPr>
            <w:r>
              <w:rPr>
                <w:b/>
                <w:sz w:val="20"/>
                <w:szCs w:val="20"/>
              </w:rPr>
              <w:t>Complementaria</w:t>
            </w:r>
          </w:p>
          <w:p w:rsidR="00B37DCC" w:rsidRDefault="00B90F78">
            <w:pPr>
              <w:jc w:val="both"/>
              <w:rPr>
                <w:sz w:val="20"/>
                <w:szCs w:val="20"/>
              </w:rPr>
            </w:pPr>
            <w:r>
              <w:rPr>
                <w:sz w:val="20"/>
                <w:szCs w:val="20"/>
              </w:rPr>
              <w:t xml:space="preserve">Bruner, J. (1984). </w:t>
            </w:r>
            <w:proofErr w:type="spellStart"/>
            <w:r>
              <w:rPr>
                <w:sz w:val="20"/>
                <w:szCs w:val="20"/>
              </w:rPr>
              <w:t>Acción</w:t>
            </w:r>
            <w:proofErr w:type="spellEnd"/>
            <w:r>
              <w:rPr>
                <w:sz w:val="20"/>
                <w:szCs w:val="20"/>
              </w:rPr>
              <w:t>, pensamiento y lenguaje. Madrid: Alianza.</w:t>
            </w:r>
          </w:p>
          <w:p w:rsidR="00B37DCC" w:rsidRDefault="00B90F78">
            <w:pPr>
              <w:jc w:val="both"/>
              <w:rPr>
                <w:sz w:val="20"/>
                <w:szCs w:val="20"/>
              </w:rPr>
            </w:pPr>
            <w:r>
              <w:rPr>
                <w:sz w:val="20"/>
                <w:szCs w:val="20"/>
              </w:rPr>
              <w:t>Frankl, V. (1991). El Hombre en busca del sentido. Ed. Herder. Barcelona</w:t>
            </w:r>
          </w:p>
          <w:p w:rsidR="00B37DCC" w:rsidRDefault="00B90F78">
            <w:pPr>
              <w:jc w:val="both"/>
              <w:rPr>
                <w:sz w:val="20"/>
                <w:szCs w:val="20"/>
              </w:rPr>
            </w:pPr>
            <w:r>
              <w:rPr>
                <w:sz w:val="20"/>
                <w:szCs w:val="20"/>
              </w:rPr>
              <w:t xml:space="preserve">Maturana, H y </w:t>
            </w:r>
            <w:proofErr w:type="spellStart"/>
            <w:r>
              <w:rPr>
                <w:sz w:val="20"/>
                <w:szCs w:val="20"/>
              </w:rPr>
              <w:t>Nisis</w:t>
            </w:r>
            <w:proofErr w:type="spellEnd"/>
            <w:r>
              <w:rPr>
                <w:sz w:val="20"/>
                <w:szCs w:val="20"/>
              </w:rPr>
              <w:t>, S. (1996). El sentido de lo humano. Santiago de Chile. Chile: Dolmen ediciones</w:t>
            </w:r>
          </w:p>
          <w:p w:rsidR="00B37DCC" w:rsidRDefault="00B90F78">
            <w:pPr>
              <w:spacing w:line="288" w:lineRule="auto"/>
              <w:jc w:val="both"/>
              <w:rPr>
                <w:sz w:val="20"/>
                <w:szCs w:val="20"/>
              </w:rPr>
            </w:pPr>
            <w:proofErr w:type="spellStart"/>
            <w:r>
              <w:rPr>
                <w:sz w:val="20"/>
                <w:szCs w:val="20"/>
              </w:rPr>
              <w:t>Vygostky</w:t>
            </w:r>
            <w:proofErr w:type="spellEnd"/>
            <w:r>
              <w:rPr>
                <w:sz w:val="20"/>
                <w:szCs w:val="20"/>
              </w:rPr>
              <w:t>, L. S. (1987) Historia de las funciones psíquicas superiores. La Habana: Editorial Científico–Técnica</w:t>
            </w:r>
          </w:p>
          <w:p w:rsidR="00B37DCC" w:rsidRDefault="00B90F78">
            <w:pPr>
              <w:spacing w:line="288" w:lineRule="auto"/>
              <w:jc w:val="both"/>
              <w:rPr>
                <w:b/>
                <w:sz w:val="20"/>
                <w:szCs w:val="20"/>
              </w:rPr>
            </w:pPr>
            <w:r>
              <w:rPr>
                <w:sz w:val="20"/>
                <w:szCs w:val="20"/>
              </w:rPr>
              <w:t xml:space="preserve">Vygotsky, L. S. (2001). Pensamiento y lenguaje. En Obras Escogidas </w:t>
            </w:r>
            <w:proofErr w:type="spellStart"/>
            <w:proofErr w:type="gramStart"/>
            <w:r>
              <w:rPr>
                <w:sz w:val="20"/>
                <w:szCs w:val="20"/>
              </w:rPr>
              <w:t>Vol.II</w:t>
            </w:r>
            <w:proofErr w:type="spellEnd"/>
            <w:r>
              <w:rPr>
                <w:sz w:val="20"/>
                <w:szCs w:val="20"/>
              </w:rPr>
              <w:t>.</w:t>
            </w:r>
            <w:proofErr w:type="gramEnd"/>
            <w:r>
              <w:rPr>
                <w:sz w:val="20"/>
                <w:szCs w:val="20"/>
              </w:rPr>
              <w:t xml:space="preserve"> Problemas de Psicología general. 2a ed. A. Machado Libros. España.</w:t>
            </w:r>
          </w:p>
          <w:p w:rsidR="00B37DCC" w:rsidRDefault="00B37DCC">
            <w:pPr>
              <w:spacing w:line="276" w:lineRule="auto"/>
              <w:jc w:val="both"/>
              <w:rPr>
                <w:sz w:val="20"/>
                <w:szCs w:val="20"/>
              </w:rPr>
            </w:pPr>
          </w:p>
        </w:tc>
      </w:tr>
    </w:tbl>
    <w:p w:rsidR="00B37DCC" w:rsidRDefault="00B90F78">
      <w:pPr>
        <w:numPr>
          <w:ilvl w:val="0"/>
          <w:numId w:val="6"/>
        </w:numPr>
        <w:pBdr>
          <w:top w:val="nil"/>
          <w:left w:val="nil"/>
          <w:bottom w:val="nil"/>
          <w:right w:val="nil"/>
          <w:between w:val="nil"/>
        </w:pBdr>
        <w:spacing w:before="240" w:after="240" w:line="240" w:lineRule="auto"/>
        <w:jc w:val="both"/>
        <w:rPr>
          <w:b/>
          <w:color w:val="000000"/>
          <w:sz w:val="24"/>
          <w:szCs w:val="24"/>
        </w:rPr>
      </w:pPr>
      <w:bookmarkStart w:id="3" w:name="_heading=h.ic758ui9a86c" w:colFirst="0" w:colLast="0"/>
      <w:bookmarkEnd w:id="3"/>
      <w:r>
        <w:rPr>
          <w:b/>
          <w:color w:val="000000"/>
          <w:sz w:val="24"/>
          <w:szCs w:val="24"/>
        </w:rPr>
        <w:lastRenderedPageBreak/>
        <w:t xml:space="preserve">Comportamiento y ética académica: </w:t>
      </w:r>
    </w:p>
    <w:tbl>
      <w:tblPr>
        <w:tblStyle w:val="a5"/>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B37DCC">
        <w:trPr>
          <w:jc w:val="center"/>
        </w:trPr>
        <w:tc>
          <w:tcPr>
            <w:tcW w:w="9962" w:type="dxa"/>
          </w:tcPr>
          <w:p w:rsidR="00B37DCC" w:rsidRDefault="00B90F78">
            <w:pPr>
              <w:jc w:val="both"/>
              <w:rPr>
                <w:sz w:val="20"/>
                <w:szCs w:val="20"/>
              </w:rPr>
            </w:pPr>
            <w:r>
              <w:rPr>
                <w:sz w:val="20"/>
                <w:szCs w:val="20"/>
              </w:rPr>
              <w:t xml:space="preserve">Se espera que los estudiantes actúen en sus diversas actividades académicas y estudiantiles en concordancia con los principios de comportamiento ético y honestidad académica propios de todo espacio universitario y que están estipulados en el </w:t>
            </w:r>
            <w:r>
              <w:rPr>
                <w:i/>
                <w:sz w:val="20"/>
                <w:szCs w:val="20"/>
              </w:rPr>
              <w:t>Reglamento de Estudiantes de la Universidad de Aysén</w:t>
            </w:r>
            <w:r>
              <w:rPr>
                <w:sz w:val="20"/>
                <w:szCs w:val="20"/>
              </w:rPr>
              <w:t>, especialmente aquéllos dispuestos en los artículos 23°, 24° y 26°.</w:t>
            </w:r>
          </w:p>
          <w:p w:rsidR="00B37DCC" w:rsidRDefault="00B37DCC">
            <w:pPr>
              <w:jc w:val="both"/>
              <w:rPr>
                <w:sz w:val="20"/>
                <w:szCs w:val="20"/>
              </w:rPr>
            </w:pPr>
          </w:p>
          <w:p w:rsidR="00B37DCC" w:rsidRDefault="00B90F78">
            <w:pPr>
              <w:jc w:val="both"/>
              <w:rPr>
                <w:sz w:val="20"/>
                <w:szCs w:val="20"/>
              </w:rPr>
            </w:pPr>
            <w:r>
              <w:rPr>
                <w:sz w:val="20"/>
                <w:szCs w:val="20"/>
              </w:rPr>
              <w:t>Todo acto contrario a la honestidad académica realizado durante el desarrollo, presentación o entrega de una actividad académica del curso sujeta a evaluación, será sancionado con la suspensión inmediata de la actividad y con la aplicación de la nota mínima (1.0).</w:t>
            </w:r>
          </w:p>
          <w:p w:rsidR="00B37DCC" w:rsidRDefault="00B37DCC">
            <w:pPr>
              <w:jc w:val="both"/>
            </w:pPr>
          </w:p>
        </w:tc>
      </w:tr>
    </w:tbl>
    <w:p w:rsidR="00B37DCC" w:rsidRDefault="00B37DCC">
      <w:pPr>
        <w:jc w:val="center"/>
        <w:rPr>
          <w:b/>
          <w:sz w:val="28"/>
          <w:szCs w:val="28"/>
        </w:rPr>
      </w:pPr>
    </w:p>
    <w:p w:rsidR="00B37DCC" w:rsidRDefault="00B90F78">
      <w:pPr>
        <w:rPr>
          <w:b/>
          <w:sz w:val="28"/>
          <w:szCs w:val="28"/>
        </w:rPr>
      </w:pPr>
      <w:r>
        <w:rPr>
          <w:b/>
          <w:sz w:val="28"/>
          <w:szCs w:val="28"/>
        </w:rPr>
        <w:t>Planificación del curso</w:t>
      </w:r>
    </w:p>
    <w:p w:rsidR="00B37DCC" w:rsidRDefault="00B90F78">
      <w:pPr>
        <w:numPr>
          <w:ilvl w:val="0"/>
          <w:numId w:val="4"/>
        </w:numPr>
        <w:pBdr>
          <w:top w:val="nil"/>
          <w:left w:val="nil"/>
          <w:bottom w:val="nil"/>
          <w:right w:val="nil"/>
          <w:between w:val="nil"/>
        </w:pBdr>
        <w:spacing w:before="240" w:after="240" w:line="240" w:lineRule="auto"/>
        <w:ind w:left="284" w:hanging="284"/>
        <w:jc w:val="both"/>
        <w:rPr>
          <w:b/>
          <w:color w:val="000000"/>
          <w:sz w:val="24"/>
          <w:szCs w:val="24"/>
        </w:rPr>
      </w:pPr>
      <w:r>
        <w:rPr>
          <w:b/>
          <w:color w:val="000000"/>
          <w:sz w:val="24"/>
          <w:szCs w:val="24"/>
        </w:rPr>
        <w:t xml:space="preserve">Responsables </w:t>
      </w:r>
    </w:p>
    <w:tbl>
      <w:tblPr>
        <w:tblStyle w:val="a6"/>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2126"/>
        <w:gridCol w:w="2454"/>
      </w:tblGrid>
      <w:tr w:rsidR="00B37DCC">
        <w:trPr>
          <w:trHeight w:val="499"/>
        </w:trPr>
        <w:tc>
          <w:tcPr>
            <w:tcW w:w="2830" w:type="dxa"/>
            <w:shd w:val="clear" w:color="auto" w:fill="F2F2F2"/>
          </w:tcPr>
          <w:p w:rsidR="00B37DCC" w:rsidRDefault="00B90F78">
            <w:pPr>
              <w:jc w:val="both"/>
              <w:rPr>
                <w:b/>
                <w:sz w:val="20"/>
                <w:szCs w:val="20"/>
              </w:rPr>
            </w:pPr>
            <w:r>
              <w:rPr>
                <w:b/>
                <w:sz w:val="20"/>
                <w:szCs w:val="20"/>
              </w:rPr>
              <w:t>Académico (s) Responsable (s) y equipo docente</w:t>
            </w:r>
          </w:p>
        </w:tc>
        <w:tc>
          <w:tcPr>
            <w:tcW w:w="7132" w:type="dxa"/>
            <w:gridSpan w:val="3"/>
            <w:shd w:val="clear" w:color="auto" w:fill="auto"/>
          </w:tcPr>
          <w:p w:rsidR="00B37DCC" w:rsidRDefault="00B90F78">
            <w:pPr>
              <w:pBdr>
                <w:top w:val="nil"/>
                <w:left w:val="nil"/>
                <w:bottom w:val="nil"/>
                <w:right w:val="nil"/>
                <w:between w:val="nil"/>
              </w:pBdr>
              <w:jc w:val="both"/>
              <w:rPr>
                <w:sz w:val="20"/>
                <w:szCs w:val="20"/>
              </w:rPr>
            </w:pPr>
            <w:r>
              <w:rPr>
                <w:sz w:val="20"/>
                <w:szCs w:val="20"/>
              </w:rPr>
              <w:t>Responsable: Romina Aranda Cáceres</w:t>
            </w:r>
          </w:p>
        </w:tc>
      </w:tr>
      <w:tr w:rsidR="00B37DCC">
        <w:tc>
          <w:tcPr>
            <w:tcW w:w="2830" w:type="dxa"/>
            <w:shd w:val="clear" w:color="auto" w:fill="F2F2F2"/>
          </w:tcPr>
          <w:p w:rsidR="00B37DCC" w:rsidRDefault="00B90F78">
            <w:pPr>
              <w:jc w:val="both"/>
              <w:rPr>
                <w:b/>
                <w:sz w:val="20"/>
                <w:szCs w:val="20"/>
              </w:rPr>
            </w:pPr>
            <w:r>
              <w:rPr>
                <w:b/>
                <w:sz w:val="20"/>
                <w:szCs w:val="20"/>
              </w:rPr>
              <w:t xml:space="preserve">Contacto </w:t>
            </w:r>
          </w:p>
        </w:tc>
        <w:tc>
          <w:tcPr>
            <w:tcW w:w="7132" w:type="dxa"/>
            <w:gridSpan w:val="3"/>
            <w:shd w:val="clear" w:color="auto" w:fill="auto"/>
          </w:tcPr>
          <w:p w:rsidR="00B37DCC" w:rsidRDefault="00B90F78">
            <w:pPr>
              <w:pBdr>
                <w:top w:val="nil"/>
                <w:left w:val="nil"/>
                <w:bottom w:val="nil"/>
                <w:right w:val="nil"/>
                <w:between w:val="nil"/>
              </w:pBdr>
              <w:jc w:val="both"/>
              <w:rPr>
                <w:sz w:val="20"/>
                <w:szCs w:val="20"/>
              </w:rPr>
            </w:pPr>
            <w:r>
              <w:rPr>
                <w:sz w:val="20"/>
                <w:szCs w:val="20"/>
              </w:rPr>
              <w:t>romina.aranda@uaysen.cl</w:t>
            </w:r>
          </w:p>
        </w:tc>
      </w:tr>
      <w:tr w:rsidR="00B37DCC">
        <w:trPr>
          <w:trHeight w:val="360"/>
        </w:trPr>
        <w:tc>
          <w:tcPr>
            <w:tcW w:w="2830" w:type="dxa"/>
            <w:shd w:val="clear" w:color="auto" w:fill="F2F2F2"/>
          </w:tcPr>
          <w:p w:rsidR="00B37DCC" w:rsidRDefault="00B90F78">
            <w:pPr>
              <w:jc w:val="both"/>
              <w:rPr>
                <w:b/>
                <w:sz w:val="20"/>
                <w:szCs w:val="20"/>
              </w:rPr>
            </w:pPr>
            <w:r>
              <w:rPr>
                <w:b/>
                <w:sz w:val="20"/>
                <w:szCs w:val="20"/>
              </w:rPr>
              <w:t>Año</w:t>
            </w:r>
          </w:p>
        </w:tc>
        <w:tc>
          <w:tcPr>
            <w:tcW w:w="2552" w:type="dxa"/>
            <w:shd w:val="clear" w:color="auto" w:fill="auto"/>
          </w:tcPr>
          <w:p w:rsidR="00B37DCC" w:rsidRDefault="00B90F78">
            <w:pPr>
              <w:pBdr>
                <w:top w:val="nil"/>
                <w:left w:val="nil"/>
                <w:bottom w:val="nil"/>
                <w:right w:val="nil"/>
                <w:between w:val="nil"/>
              </w:pBdr>
              <w:jc w:val="both"/>
              <w:rPr>
                <w:sz w:val="20"/>
                <w:szCs w:val="20"/>
              </w:rPr>
            </w:pPr>
            <w:r>
              <w:rPr>
                <w:sz w:val="20"/>
                <w:szCs w:val="20"/>
              </w:rPr>
              <w:t>2020</w:t>
            </w:r>
          </w:p>
        </w:tc>
        <w:tc>
          <w:tcPr>
            <w:tcW w:w="2126" w:type="dxa"/>
            <w:shd w:val="clear" w:color="auto" w:fill="F2F2F2"/>
          </w:tcPr>
          <w:p w:rsidR="00B37DCC" w:rsidRDefault="00B90F78">
            <w:pPr>
              <w:jc w:val="both"/>
              <w:rPr>
                <w:b/>
                <w:sz w:val="20"/>
                <w:szCs w:val="20"/>
              </w:rPr>
            </w:pPr>
            <w:r>
              <w:rPr>
                <w:b/>
                <w:sz w:val="20"/>
                <w:szCs w:val="20"/>
              </w:rPr>
              <w:t xml:space="preserve">Periodo Académico </w:t>
            </w:r>
          </w:p>
        </w:tc>
        <w:tc>
          <w:tcPr>
            <w:tcW w:w="2454" w:type="dxa"/>
            <w:shd w:val="clear" w:color="auto" w:fill="auto"/>
          </w:tcPr>
          <w:p w:rsidR="00B37DCC" w:rsidRDefault="00B90F78">
            <w:pPr>
              <w:pBdr>
                <w:top w:val="nil"/>
                <w:left w:val="nil"/>
                <w:bottom w:val="nil"/>
                <w:right w:val="nil"/>
                <w:between w:val="nil"/>
              </w:pBdr>
              <w:jc w:val="both"/>
              <w:rPr>
                <w:sz w:val="20"/>
                <w:szCs w:val="20"/>
              </w:rPr>
            </w:pPr>
            <w:r>
              <w:rPr>
                <w:sz w:val="20"/>
                <w:szCs w:val="20"/>
              </w:rPr>
              <w:t>Segundo Semestre 2020</w:t>
            </w:r>
          </w:p>
        </w:tc>
      </w:tr>
      <w:tr w:rsidR="00B37DCC">
        <w:trPr>
          <w:trHeight w:val="200"/>
        </w:trPr>
        <w:tc>
          <w:tcPr>
            <w:tcW w:w="2830" w:type="dxa"/>
            <w:shd w:val="clear" w:color="auto" w:fill="F2F2F2"/>
          </w:tcPr>
          <w:p w:rsidR="00B37DCC" w:rsidRDefault="00B90F78">
            <w:pPr>
              <w:jc w:val="both"/>
              <w:rPr>
                <w:b/>
                <w:sz w:val="20"/>
                <w:szCs w:val="20"/>
                <w:highlight w:val="white"/>
              </w:rPr>
            </w:pPr>
            <w:r>
              <w:rPr>
                <w:b/>
                <w:sz w:val="20"/>
                <w:szCs w:val="20"/>
                <w:highlight w:val="white"/>
              </w:rPr>
              <w:t xml:space="preserve">Horario clases </w:t>
            </w:r>
          </w:p>
        </w:tc>
        <w:tc>
          <w:tcPr>
            <w:tcW w:w="2552" w:type="dxa"/>
            <w:shd w:val="clear" w:color="auto" w:fill="auto"/>
          </w:tcPr>
          <w:p w:rsidR="00B37DCC" w:rsidRDefault="00B90F78">
            <w:pPr>
              <w:pBdr>
                <w:top w:val="nil"/>
                <w:left w:val="nil"/>
                <w:bottom w:val="nil"/>
                <w:right w:val="nil"/>
                <w:between w:val="nil"/>
              </w:pBdr>
              <w:jc w:val="both"/>
              <w:rPr>
                <w:sz w:val="20"/>
                <w:szCs w:val="20"/>
                <w:highlight w:val="white"/>
              </w:rPr>
            </w:pPr>
            <w:r>
              <w:rPr>
                <w:sz w:val="20"/>
                <w:szCs w:val="20"/>
                <w:highlight w:val="white"/>
              </w:rPr>
              <w:t>Miércoles en la mañana (de 10:15 a 13:30)</w:t>
            </w:r>
          </w:p>
        </w:tc>
        <w:tc>
          <w:tcPr>
            <w:tcW w:w="2126" w:type="dxa"/>
            <w:shd w:val="clear" w:color="auto" w:fill="F2F2F2"/>
          </w:tcPr>
          <w:p w:rsidR="00B37DCC" w:rsidRDefault="00B90F78">
            <w:pPr>
              <w:jc w:val="both"/>
              <w:rPr>
                <w:b/>
                <w:sz w:val="20"/>
                <w:szCs w:val="20"/>
              </w:rPr>
            </w:pPr>
            <w:r>
              <w:rPr>
                <w:b/>
                <w:sz w:val="20"/>
                <w:szCs w:val="20"/>
              </w:rPr>
              <w:t>Horario de atención estudiantes</w:t>
            </w:r>
          </w:p>
        </w:tc>
        <w:tc>
          <w:tcPr>
            <w:tcW w:w="2454" w:type="dxa"/>
            <w:shd w:val="clear" w:color="auto" w:fill="auto"/>
          </w:tcPr>
          <w:p w:rsidR="00B37DCC" w:rsidRDefault="00B90F78">
            <w:pPr>
              <w:pBdr>
                <w:top w:val="nil"/>
                <w:left w:val="nil"/>
                <w:bottom w:val="nil"/>
                <w:right w:val="nil"/>
                <w:between w:val="nil"/>
              </w:pBdr>
              <w:jc w:val="both"/>
              <w:rPr>
                <w:sz w:val="20"/>
                <w:szCs w:val="20"/>
              </w:rPr>
            </w:pPr>
            <w:r>
              <w:rPr>
                <w:sz w:val="20"/>
                <w:szCs w:val="20"/>
              </w:rPr>
              <w:t>Por definir, previo contacto.</w:t>
            </w:r>
          </w:p>
        </w:tc>
      </w:tr>
      <w:tr w:rsidR="00B37DCC">
        <w:trPr>
          <w:trHeight w:val="200"/>
        </w:trPr>
        <w:tc>
          <w:tcPr>
            <w:tcW w:w="2830" w:type="dxa"/>
            <w:shd w:val="clear" w:color="auto" w:fill="F2F2F2"/>
          </w:tcPr>
          <w:p w:rsidR="00B37DCC" w:rsidRDefault="00B90F78">
            <w:pPr>
              <w:jc w:val="both"/>
              <w:rPr>
                <w:b/>
                <w:sz w:val="20"/>
                <w:szCs w:val="20"/>
              </w:rPr>
            </w:pPr>
            <w:r>
              <w:rPr>
                <w:b/>
                <w:sz w:val="20"/>
                <w:szCs w:val="20"/>
              </w:rPr>
              <w:t xml:space="preserve">Sala / Campus </w:t>
            </w:r>
          </w:p>
        </w:tc>
        <w:tc>
          <w:tcPr>
            <w:tcW w:w="7132" w:type="dxa"/>
            <w:gridSpan w:val="3"/>
            <w:shd w:val="clear" w:color="auto" w:fill="auto"/>
          </w:tcPr>
          <w:p w:rsidR="00B37DCC" w:rsidRDefault="00B90F78">
            <w:pPr>
              <w:jc w:val="both"/>
              <w:rPr>
                <w:b/>
                <w:sz w:val="20"/>
                <w:szCs w:val="20"/>
              </w:rPr>
            </w:pPr>
            <w:r>
              <w:rPr>
                <w:sz w:val="20"/>
                <w:szCs w:val="20"/>
              </w:rPr>
              <w:t>Campus Simpson</w:t>
            </w: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p>
    <w:p w:rsidR="00B37DCC" w:rsidRDefault="00B90F78">
      <w:pPr>
        <w:numPr>
          <w:ilvl w:val="0"/>
          <w:numId w:val="4"/>
        </w:numPr>
        <w:pBdr>
          <w:top w:val="nil"/>
          <w:left w:val="nil"/>
          <w:bottom w:val="nil"/>
          <w:right w:val="nil"/>
          <w:between w:val="nil"/>
        </w:pBdr>
        <w:spacing w:before="240" w:after="240" w:line="240" w:lineRule="auto"/>
        <w:ind w:left="284" w:hanging="284"/>
        <w:jc w:val="both"/>
        <w:rPr>
          <w:b/>
          <w:color w:val="000000"/>
          <w:sz w:val="24"/>
          <w:szCs w:val="24"/>
        </w:rPr>
      </w:pPr>
      <w:r>
        <w:rPr>
          <w:b/>
          <w:color w:val="000000"/>
          <w:sz w:val="24"/>
          <w:szCs w:val="24"/>
        </w:rPr>
        <w:t>Metodología de Trabajo:</w:t>
      </w:r>
    </w:p>
    <w:tbl>
      <w:tblPr>
        <w:tblStyle w:val="a7"/>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8"/>
        <w:gridCol w:w="4515"/>
        <w:gridCol w:w="468"/>
      </w:tblGrid>
      <w:tr w:rsidR="00B37DCC">
        <w:trPr>
          <w:jc w:val="center"/>
        </w:trPr>
        <w:tc>
          <w:tcPr>
            <w:tcW w:w="9962" w:type="dxa"/>
            <w:gridSpan w:val="4"/>
            <w:shd w:val="clear" w:color="auto" w:fill="D9D9D9"/>
          </w:tcPr>
          <w:p w:rsidR="00B37DCC" w:rsidRDefault="00B90F78">
            <w:pPr>
              <w:jc w:val="both"/>
              <w:rPr>
                <w:b/>
                <w:sz w:val="20"/>
                <w:szCs w:val="20"/>
              </w:rPr>
            </w:pPr>
            <w:r>
              <w:rPr>
                <w:b/>
                <w:sz w:val="20"/>
                <w:szCs w:val="20"/>
              </w:rPr>
              <w:t>La asignatura contiene:</w:t>
            </w:r>
          </w:p>
        </w:tc>
      </w:tr>
      <w:tr w:rsidR="00B37DCC">
        <w:trPr>
          <w:jc w:val="center"/>
        </w:trPr>
        <w:tc>
          <w:tcPr>
            <w:tcW w:w="4531" w:type="dxa"/>
            <w:shd w:val="clear" w:color="auto" w:fill="F2F2F2"/>
          </w:tcPr>
          <w:p w:rsidR="00B37DCC" w:rsidRDefault="00B90F78">
            <w:pPr>
              <w:jc w:val="both"/>
              <w:rPr>
                <w:sz w:val="20"/>
                <w:szCs w:val="20"/>
              </w:rPr>
            </w:pPr>
            <w:r>
              <w:rPr>
                <w:sz w:val="20"/>
                <w:szCs w:val="20"/>
              </w:rPr>
              <w:t>Actividades de vinculación con el medio</w:t>
            </w:r>
          </w:p>
        </w:tc>
        <w:tc>
          <w:tcPr>
            <w:tcW w:w="448" w:type="dxa"/>
          </w:tcPr>
          <w:p w:rsidR="00B37DCC" w:rsidRDefault="00B90F78">
            <w:pPr>
              <w:jc w:val="both"/>
              <w:rPr>
                <w:sz w:val="20"/>
                <w:szCs w:val="20"/>
              </w:rPr>
            </w:pPr>
            <w:r>
              <w:rPr>
                <w:sz w:val="20"/>
                <w:szCs w:val="20"/>
              </w:rPr>
              <w:t>No</w:t>
            </w:r>
          </w:p>
        </w:tc>
        <w:tc>
          <w:tcPr>
            <w:tcW w:w="4515" w:type="dxa"/>
            <w:shd w:val="clear" w:color="auto" w:fill="F2F2F2"/>
          </w:tcPr>
          <w:p w:rsidR="00B37DCC" w:rsidRDefault="00B90F78">
            <w:pPr>
              <w:jc w:val="both"/>
              <w:rPr>
                <w:sz w:val="20"/>
                <w:szCs w:val="20"/>
              </w:rPr>
            </w:pPr>
            <w:r>
              <w:rPr>
                <w:sz w:val="20"/>
                <w:szCs w:val="20"/>
              </w:rPr>
              <w:t>Actividades relacionadas con proyectos de investigación</w:t>
            </w:r>
          </w:p>
        </w:tc>
        <w:tc>
          <w:tcPr>
            <w:tcW w:w="468" w:type="dxa"/>
          </w:tcPr>
          <w:p w:rsidR="00B37DCC" w:rsidRDefault="00B90F78">
            <w:pPr>
              <w:jc w:val="both"/>
              <w:rPr>
                <w:sz w:val="20"/>
                <w:szCs w:val="20"/>
              </w:rPr>
            </w:pPr>
            <w:r>
              <w:rPr>
                <w:sz w:val="20"/>
                <w:szCs w:val="20"/>
              </w:rPr>
              <w:t>No</w:t>
            </w:r>
          </w:p>
        </w:tc>
      </w:tr>
      <w:tr w:rsidR="00B37DCC">
        <w:trPr>
          <w:jc w:val="center"/>
        </w:trPr>
        <w:tc>
          <w:tcPr>
            <w:tcW w:w="9962" w:type="dxa"/>
            <w:gridSpan w:val="4"/>
          </w:tcPr>
          <w:p w:rsidR="00B37DCC" w:rsidRDefault="00B90F78">
            <w:pPr>
              <w:spacing w:after="160" w:line="259" w:lineRule="auto"/>
              <w:jc w:val="both"/>
              <w:rPr>
                <w:sz w:val="20"/>
                <w:szCs w:val="20"/>
              </w:rPr>
            </w:pPr>
            <w:r>
              <w:rPr>
                <w:sz w:val="20"/>
                <w:szCs w:val="20"/>
              </w:rPr>
              <w:t>Con el fin de que las y los estudiantes alcancen los resultados de aprendizaje esperados en la asignatura, se realizarán clases expositivas sincrónicas, orientadas a revisar los principales conceptos asociados a cada unidad. Las clases expositivas serán grabadas y alojadas en la plataforma U-campus.</w:t>
            </w:r>
          </w:p>
          <w:p w:rsidR="00B37DCC" w:rsidRDefault="00B90F78">
            <w:pPr>
              <w:spacing w:after="160" w:line="259" w:lineRule="auto"/>
              <w:jc w:val="both"/>
              <w:rPr>
                <w:sz w:val="20"/>
                <w:szCs w:val="20"/>
              </w:rPr>
            </w:pPr>
            <w:r>
              <w:rPr>
                <w:sz w:val="20"/>
                <w:szCs w:val="20"/>
              </w:rPr>
              <w:t>Se hará uso de videos y otros recursos para favorecer la comprensión de los contenidos.</w:t>
            </w:r>
          </w:p>
          <w:p w:rsidR="00B37DCC" w:rsidRDefault="00B90F78">
            <w:pPr>
              <w:spacing w:after="160" w:line="259" w:lineRule="auto"/>
              <w:jc w:val="both"/>
              <w:rPr>
                <w:sz w:val="20"/>
                <w:szCs w:val="20"/>
              </w:rPr>
            </w:pPr>
            <w:r>
              <w:rPr>
                <w:sz w:val="20"/>
                <w:szCs w:val="20"/>
              </w:rPr>
              <w:t>Las/os estudiantes deberán realizar trabajo autónomo de lectura.</w:t>
            </w:r>
          </w:p>
          <w:p w:rsidR="00B37DCC" w:rsidRDefault="00B90F78">
            <w:pPr>
              <w:spacing w:after="160" w:line="259" w:lineRule="auto"/>
              <w:jc w:val="both"/>
              <w:rPr>
                <w:sz w:val="20"/>
                <w:szCs w:val="20"/>
              </w:rPr>
            </w:pPr>
            <w:r>
              <w:rPr>
                <w:sz w:val="20"/>
                <w:szCs w:val="20"/>
              </w:rPr>
              <w:t xml:space="preserve">Se </w:t>
            </w:r>
            <w:proofErr w:type="spellStart"/>
            <w:r>
              <w:rPr>
                <w:sz w:val="20"/>
                <w:szCs w:val="20"/>
              </w:rPr>
              <w:t>intencionará</w:t>
            </w:r>
            <w:proofErr w:type="spellEnd"/>
            <w:r>
              <w:rPr>
                <w:sz w:val="20"/>
                <w:szCs w:val="20"/>
              </w:rPr>
              <w:t xml:space="preserve"> instancias de trabajo en pequeños grupos permanentes (de 2-3 personas), orientadas a la </w:t>
            </w:r>
            <w:r>
              <w:rPr>
                <w:b/>
                <w:sz w:val="20"/>
                <w:szCs w:val="20"/>
              </w:rPr>
              <w:t>reflexión y análisis de los textos</w:t>
            </w:r>
            <w:r>
              <w:rPr>
                <w:sz w:val="20"/>
                <w:szCs w:val="20"/>
              </w:rPr>
              <w:t xml:space="preserve"> en torno a problemáticas de la vida cotidiana o fenómenos regionales, incorporando elementos conceptuales. Cada grupo debe entregar </w:t>
            </w:r>
            <w:r w:rsidR="004657DC">
              <w:rPr>
                <w:sz w:val="20"/>
                <w:szCs w:val="20"/>
              </w:rPr>
              <w:t>un reporte escrito de al menos 5</w:t>
            </w:r>
            <w:r>
              <w:rPr>
                <w:sz w:val="20"/>
                <w:szCs w:val="20"/>
              </w:rPr>
              <w:t xml:space="preserve"> ejercicios (2 sobre procesos del pensamiento, </w:t>
            </w:r>
            <w:r>
              <w:rPr>
                <w:sz w:val="20"/>
                <w:szCs w:val="20"/>
              </w:rPr>
              <w:lastRenderedPageBreak/>
              <w:t>1</w:t>
            </w:r>
            <w:r w:rsidR="004657DC">
              <w:rPr>
                <w:sz w:val="20"/>
                <w:szCs w:val="20"/>
              </w:rPr>
              <w:t xml:space="preserve"> sobre procesos decisionales y 2</w:t>
            </w:r>
            <w:r>
              <w:rPr>
                <w:sz w:val="20"/>
                <w:szCs w:val="20"/>
              </w:rPr>
              <w:t xml:space="preserve"> sobre procesos afectivos complejos). Para ello, se ofrecerán </w:t>
            </w:r>
            <w:r w:rsidR="004657DC">
              <w:rPr>
                <w:sz w:val="20"/>
                <w:szCs w:val="20"/>
              </w:rPr>
              <w:t>guías de trabajo que</w:t>
            </w:r>
            <w:r>
              <w:rPr>
                <w:sz w:val="20"/>
                <w:szCs w:val="20"/>
              </w:rPr>
              <w:t xml:space="preserve"> deberán responder y subir a U-campus en las fechas indicadas en el cronograma.</w:t>
            </w:r>
          </w:p>
          <w:p w:rsidR="00B37DCC" w:rsidRDefault="00B90F78">
            <w:pPr>
              <w:spacing w:after="160" w:line="259" w:lineRule="auto"/>
              <w:jc w:val="both"/>
              <w:rPr>
                <w:sz w:val="20"/>
                <w:szCs w:val="20"/>
              </w:rPr>
            </w:pPr>
            <w:r>
              <w:rPr>
                <w:sz w:val="20"/>
                <w:szCs w:val="20"/>
              </w:rPr>
              <w:t xml:space="preserve">El espacio de foro –disponible en </w:t>
            </w:r>
            <w:proofErr w:type="spellStart"/>
            <w:r>
              <w:rPr>
                <w:sz w:val="20"/>
                <w:szCs w:val="20"/>
              </w:rPr>
              <w:t>Ucampus</w:t>
            </w:r>
            <w:proofErr w:type="spellEnd"/>
            <w:r>
              <w:rPr>
                <w:sz w:val="20"/>
                <w:szCs w:val="20"/>
              </w:rPr>
              <w:t xml:space="preserve">-, permitirá plantear dudas que surjan durante el trabajo autónomo. Es responsabilidad de los/as estudiantes participar en el foro activamente. El equipo docente se compromete a dar respuesta a las consultas dentro de 48 </w:t>
            </w:r>
            <w:proofErr w:type="spellStart"/>
            <w:r>
              <w:rPr>
                <w:sz w:val="20"/>
                <w:szCs w:val="20"/>
              </w:rPr>
              <w:t>hrs</w:t>
            </w:r>
            <w:proofErr w:type="spellEnd"/>
            <w:r>
              <w:rPr>
                <w:sz w:val="20"/>
                <w:szCs w:val="20"/>
              </w:rPr>
              <w:t xml:space="preserve">. </w:t>
            </w:r>
          </w:p>
          <w:p w:rsidR="00B37DCC" w:rsidRDefault="00B90F78">
            <w:pPr>
              <w:spacing w:after="160" w:line="259" w:lineRule="auto"/>
              <w:jc w:val="both"/>
              <w:rPr>
                <w:sz w:val="20"/>
                <w:szCs w:val="20"/>
              </w:rPr>
            </w:pPr>
            <w:r>
              <w:rPr>
                <w:sz w:val="20"/>
                <w:szCs w:val="20"/>
              </w:rPr>
              <w:t>Se dispondrá de un horario de atención a estudiantes el que se pactará en conjunto con el curso al iniciar el semestre. Las sesiones de atención a estudiantes deben ser solicitadas por correo electrónico con al menos 48 horas de anticipación.</w:t>
            </w: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bookmarkStart w:id="4" w:name="_heading=h.tyjcwt" w:colFirst="0" w:colLast="0"/>
      <w:bookmarkEnd w:id="4"/>
    </w:p>
    <w:p w:rsidR="00B37DCC" w:rsidRDefault="00B90F78">
      <w:pPr>
        <w:numPr>
          <w:ilvl w:val="0"/>
          <w:numId w:val="4"/>
        </w:numPr>
        <w:pBdr>
          <w:top w:val="nil"/>
          <w:left w:val="nil"/>
          <w:bottom w:val="nil"/>
          <w:right w:val="nil"/>
          <w:between w:val="nil"/>
        </w:pBdr>
        <w:spacing w:before="240" w:after="240" w:line="240" w:lineRule="auto"/>
        <w:ind w:left="284" w:hanging="284"/>
        <w:jc w:val="both"/>
        <w:rPr>
          <w:b/>
          <w:color w:val="000000"/>
          <w:sz w:val="24"/>
          <w:szCs w:val="24"/>
        </w:rPr>
      </w:pPr>
      <w:r>
        <w:rPr>
          <w:b/>
          <w:color w:val="000000"/>
          <w:sz w:val="24"/>
          <w:szCs w:val="24"/>
        </w:rPr>
        <w:t>Evaluaciones:</w:t>
      </w:r>
    </w:p>
    <w:tbl>
      <w:tblPr>
        <w:tblStyle w:val="a8"/>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B37DCC">
        <w:trPr>
          <w:trHeight w:val="159"/>
          <w:jc w:val="center"/>
        </w:trPr>
        <w:tc>
          <w:tcPr>
            <w:tcW w:w="9962" w:type="dxa"/>
            <w:tcBorders>
              <w:top w:val="single" w:sz="4" w:space="0" w:color="000000"/>
              <w:left w:val="single" w:sz="4" w:space="0" w:color="000000"/>
              <w:bottom w:val="single" w:sz="4" w:space="0" w:color="000000"/>
              <w:right w:val="single" w:sz="4" w:space="0" w:color="000000"/>
            </w:tcBorders>
            <w:shd w:val="clear" w:color="auto" w:fill="FFFFFF"/>
          </w:tcPr>
          <w:p w:rsidR="00B37DCC" w:rsidRDefault="00B90F78">
            <w:pPr>
              <w:jc w:val="both"/>
              <w:rPr>
                <w:sz w:val="20"/>
                <w:szCs w:val="20"/>
              </w:rPr>
            </w:pPr>
            <w:r>
              <w:rPr>
                <w:sz w:val="20"/>
                <w:szCs w:val="20"/>
              </w:rPr>
              <w:t>a) Evaluaciones y ponderaciones</w:t>
            </w:r>
          </w:p>
          <w:p w:rsidR="00B37DCC" w:rsidRDefault="00B90F78">
            <w:pPr>
              <w:jc w:val="both"/>
              <w:rPr>
                <w:sz w:val="20"/>
                <w:szCs w:val="20"/>
              </w:rPr>
            </w:pPr>
            <w:r>
              <w:rPr>
                <w:sz w:val="20"/>
                <w:szCs w:val="20"/>
              </w:rPr>
              <w:t>El curso contará con 3 evaluaciones:</w:t>
            </w:r>
          </w:p>
          <w:p w:rsidR="00B37DCC" w:rsidRDefault="00B37DCC">
            <w:pPr>
              <w:jc w:val="both"/>
              <w:rPr>
                <w:sz w:val="20"/>
                <w:szCs w:val="20"/>
              </w:rPr>
            </w:pPr>
          </w:p>
          <w:p w:rsidR="00B37DCC" w:rsidRDefault="00B90F78">
            <w:pPr>
              <w:numPr>
                <w:ilvl w:val="0"/>
                <w:numId w:val="8"/>
              </w:numPr>
              <w:pBdr>
                <w:top w:val="nil"/>
                <w:left w:val="nil"/>
                <w:bottom w:val="nil"/>
                <w:right w:val="nil"/>
                <w:between w:val="nil"/>
              </w:pBdr>
              <w:spacing w:after="160" w:line="259" w:lineRule="auto"/>
              <w:jc w:val="both"/>
              <w:rPr>
                <w:sz w:val="20"/>
                <w:szCs w:val="20"/>
              </w:rPr>
            </w:pPr>
            <w:r>
              <w:rPr>
                <w:sz w:val="20"/>
                <w:szCs w:val="20"/>
              </w:rPr>
              <w:t>Ejercicios grupales en torno a lecturas semanales (30</w:t>
            </w:r>
            <w:r>
              <w:rPr>
                <w:color w:val="000000"/>
                <w:sz w:val="20"/>
                <w:szCs w:val="20"/>
              </w:rPr>
              <w:t xml:space="preserve">%): </w:t>
            </w:r>
            <w:r>
              <w:rPr>
                <w:sz w:val="20"/>
                <w:szCs w:val="20"/>
              </w:rPr>
              <w:t>Reflexión y análisis en torno a problemáticas de la vida cotidiana o fenómenos regionales, incorporando elementos conceptuales. Cada grupo debe entregar un reporte escrito de al menos 5 ejercicios (2 sobre procesos del pensamiento, 1 sobre procesos decisionales y 2 sobre procesos afectivos complejos).</w:t>
            </w:r>
          </w:p>
          <w:p w:rsidR="00B37DCC" w:rsidRDefault="00B37DCC">
            <w:pPr>
              <w:jc w:val="both"/>
              <w:rPr>
                <w:sz w:val="20"/>
                <w:szCs w:val="20"/>
              </w:rPr>
            </w:pPr>
          </w:p>
          <w:p w:rsidR="00B37DCC" w:rsidRDefault="00B90F78">
            <w:pPr>
              <w:numPr>
                <w:ilvl w:val="0"/>
                <w:numId w:val="8"/>
              </w:numPr>
              <w:pBdr>
                <w:top w:val="nil"/>
                <w:left w:val="nil"/>
                <w:bottom w:val="nil"/>
                <w:right w:val="nil"/>
                <w:between w:val="nil"/>
              </w:pBdr>
              <w:spacing w:after="160" w:line="259" w:lineRule="auto"/>
              <w:jc w:val="both"/>
              <w:rPr>
                <w:sz w:val="20"/>
                <w:szCs w:val="20"/>
              </w:rPr>
            </w:pPr>
            <w:r>
              <w:rPr>
                <w:sz w:val="20"/>
                <w:szCs w:val="20"/>
              </w:rPr>
              <w:t xml:space="preserve">Informe grupal. Revisión de investigaciones empíricas sobre uno de los procesos psicológicos </w:t>
            </w:r>
            <w:r>
              <w:rPr>
                <w:b/>
                <w:sz w:val="20"/>
                <w:szCs w:val="20"/>
              </w:rPr>
              <w:t>del pensamiento o decisionales</w:t>
            </w:r>
            <w:r>
              <w:rPr>
                <w:sz w:val="20"/>
                <w:szCs w:val="20"/>
              </w:rPr>
              <w:t xml:space="preserve">, </w:t>
            </w:r>
            <w:r w:rsidR="004657DC">
              <w:rPr>
                <w:sz w:val="20"/>
                <w:szCs w:val="20"/>
              </w:rPr>
              <w:t>vistos</w:t>
            </w:r>
            <w:r>
              <w:rPr>
                <w:sz w:val="20"/>
                <w:szCs w:val="20"/>
              </w:rPr>
              <w:t xml:space="preserve"> en clase. (</w:t>
            </w:r>
            <w:r>
              <w:rPr>
                <w:color w:val="000000"/>
                <w:sz w:val="20"/>
                <w:szCs w:val="20"/>
              </w:rPr>
              <w:t>3 personas) (</w:t>
            </w:r>
            <w:r>
              <w:rPr>
                <w:sz w:val="20"/>
                <w:szCs w:val="20"/>
              </w:rPr>
              <w:t>4</w:t>
            </w:r>
            <w:r>
              <w:rPr>
                <w:color w:val="000000"/>
                <w:sz w:val="20"/>
                <w:szCs w:val="20"/>
              </w:rPr>
              <w:t>0%)</w:t>
            </w:r>
          </w:p>
          <w:p w:rsidR="00B37DCC" w:rsidRDefault="00B37DCC">
            <w:pPr>
              <w:jc w:val="both"/>
              <w:rPr>
                <w:sz w:val="20"/>
                <w:szCs w:val="20"/>
              </w:rPr>
            </w:pPr>
          </w:p>
          <w:p w:rsidR="00B37DCC" w:rsidRDefault="00B90F78">
            <w:pPr>
              <w:numPr>
                <w:ilvl w:val="0"/>
                <w:numId w:val="8"/>
              </w:numPr>
              <w:pBdr>
                <w:top w:val="nil"/>
                <w:left w:val="nil"/>
                <w:bottom w:val="nil"/>
                <w:right w:val="nil"/>
                <w:between w:val="nil"/>
              </w:pBdr>
              <w:spacing w:after="160" w:line="259" w:lineRule="auto"/>
              <w:jc w:val="both"/>
              <w:rPr>
                <w:sz w:val="20"/>
                <w:szCs w:val="20"/>
              </w:rPr>
            </w:pPr>
            <w:r>
              <w:rPr>
                <w:sz w:val="20"/>
                <w:szCs w:val="20"/>
              </w:rPr>
              <w:t xml:space="preserve">Exposición Análisis de </w:t>
            </w:r>
            <w:proofErr w:type="spellStart"/>
            <w:r>
              <w:rPr>
                <w:sz w:val="20"/>
                <w:szCs w:val="20"/>
              </w:rPr>
              <w:t>paper</w:t>
            </w:r>
            <w:proofErr w:type="spellEnd"/>
            <w:r>
              <w:rPr>
                <w:sz w:val="20"/>
                <w:szCs w:val="20"/>
              </w:rPr>
              <w:t>: interacción entre procesos psicológicos desde la investigación empírica</w:t>
            </w:r>
            <w:r>
              <w:rPr>
                <w:color w:val="000000"/>
                <w:sz w:val="20"/>
                <w:szCs w:val="20"/>
              </w:rPr>
              <w:t xml:space="preserve"> (</w:t>
            </w:r>
            <w:r>
              <w:rPr>
                <w:sz w:val="20"/>
                <w:szCs w:val="20"/>
              </w:rPr>
              <w:t>30</w:t>
            </w:r>
            <w:r>
              <w:rPr>
                <w:color w:val="000000"/>
                <w:sz w:val="20"/>
                <w:szCs w:val="20"/>
              </w:rPr>
              <w:t>%</w:t>
            </w:r>
            <w:r>
              <w:rPr>
                <w:sz w:val="20"/>
                <w:szCs w:val="20"/>
              </w:rPr>
              <w:t xml:space="preserve"> en total. 20</w:t>
            </w:r>
            <w:r>
              <w:rPr>
                <w:color w:val="000000"/>
                <w:sz w:val="20"/>
                <w:szCs w:val="20"/>
              </w:rPr>
              <w:t xml:space="preserve">% exposición del propio trabajo y 10% por evaluación </w:t>
            </w:r>
            <w:r>
              <w:rPr>
                <w:sz w:val="20"/>
                <w:szCs w:val="20"/>
              </w:rPr>
              <w:t xml:space="preserve">de </w:t>
            </w:r>
            <w:r>
              <w:rPr>
                <w:color w:val="000000"/>
                <w:sz w:val="20"/>
                <w:szCs w:val="20"/>
              </w:rPr>
              <w:t>otro grupo).</w:t>
            </w:r>
          </w:p>
          <w:p w:rsidR="00B37DCC" w:rsidRDefault="00B90F78">
            <w:pPr>
              <w:spacing w:before="240"/>
              <w:jc w:val="both"/>
              <w:rPr>
                <w:b/>
                <w:sz w:val="20"/>
                <w:szCs w:val="20"/>
              </w:rPr>
            </w:pPr>
            <w:r>
              <w:rPr>
                <w:b/>
                <w:sz w:val="20"/>
                <w:szCs w:val="20"/>
              </w:rPr>
              <w:t>Las pautas de los trabajos tendrán un formato establecido en el curso y una pauta de evaluación. Estos serán subidos a la plataforma U Campus para el acceso de los estudiantes.</w:t>
            </w:r>
          </w:p>
          <w:p w:rsidR="00B37DCC" w:rsidRDefault="00B37DCC">
            <w:pPr>
              <w:ind w:left="360"/>
              <w:jc w:val="both"/>
              <w:rPr>
                <w:sz w:val="20"/>
                <w:szCs w:val="20"/>
              </w:rPr>
            </w:pPr>
          </w:p>
          <w:p w:rsidR="00B37DCC" w:rsidRDefault="00B90F78">
            <w:pPr>
              <w:jc w:val="both"/>
              <w:rPr>
                <w:sz w:val="20"/>
                <w:szCs w:val="20"/>
              </w:rPr>
            </w:pPr>
            <w:r>
              <w:rPr>
                <w:sz w:val="20"/>
                <w:szCs w:val="20"/>
              </w:rPr>
              <w:t>El promedio ponderado de las calificaciones de las evaluaciones parciales aquí mencionadas corresponde a la Nota de Presentación al Examen. Se eximirán del examen aquellos c</w:t>
            </w:r>
            <w:r w:rsidR="004657DC">
              <w:rPr>
                <w:sz w:val="20"/>
                <w:szCs w:val="20"/>
              </w:rPr>
              <w:t>on nota igual o superior a 5.0).</w:t>
            </w:r>
            <w:r>
              <w:rPr>
                <w:sz w:val="20"/>
                <w:szCs w:val="20"/>
              </w:rPr>
              <w:t xml:space="preserve"> </w:t>
            </w:r>
          </w:p>
          <w:p w:rsidR="00B37DCC" w:rsidRDefault="00B37DCC">
            <w:pPr>
              <w:ind w:left="360"/>
              <w:jc w:val="both"/>
              <w:rPr>
                <w:sz w:val="20"/>
                <w:szCs w:val="20"/>
              </w:rPr>
            </w:pPr>
          </w:p>
          <w:p w:rsidR="00B37DCC" w:rsidRDefault="00B90F78">
            <w:pPr>
              <w:jc w:val="both"/>
              <w:rPr>
                <w:sz w:val="20"/>
                <w:szCs w:val="20"/>
              </w:rPr>
            </w:pPr>
            <w:r>
              <w:rPr>
                <w:sz w:val="20"/>
                <w:szCs w:val="20"/>
              </w:rPr>
              <w:t>La ponderación de Nota Final de la Asignatura:</w:t>
            </w:r>
          </w:p>
          <w:p w:rsidR="00B37DCC" w:rsidRDefault="00B90F78">
            <w:pPr>
              <w:ind w:left="360"/>
              <w:jc w:val="both"/>
              <w:rPr>
                <w:sz w:val="20"/>
                <w:szCs w:val="20"/>
              </w:rPr>
            </w:pPr>
            <w:r>
              <w:rPr>
                <w:sz w:val="20"/>
                <w:szCs w:val="20"/>
              </w:rPr>
              <w:t>- Nota de Presentación: 70%</w:t>
            </w:r>
          </w:p>
          <w:p w:rsidR="00B37DCC" w:rsidRDefault="00B90F78">
            <w:pPr>
              <w:ind w:left="360"/>
              <w:jc w:val="both"/>
              <w:rPr>
                <w:sz w:val="20"/>
                <w:szCs w:val="20"/>
              </w:rPr>
            </w:pPr>
            <w:r>
              <w:rPr>
                <w:sz w:val="20"/>
                <w:szCs w:val="20"/>
              </w:rPr>
              <w:t>- Nota de Examen: 30%</w:t>
            </w:r>
          </w:p>
          <w:p w:rsidR="00B37DCC" w:rsidRDefault="00B37DCC">
            <w:pPr>
              <w:ind w:left="360"/>
              <w:jc w:val="both"/>
              <w:rPr>
                <w:sz w:val="20"/>
                <w:szCs w:val="20"/>
              </w:rPr>
            </w:pPr>
          </w:p>
          <w:p w:rsidR="00B37DCC" w:rsidRDefault="00B90F78">
            <w:pPr>
              <w:spacing w:after="240"/>
              <w:jc w:val="both"/>
              <w:rPr>
                <w:sz w:val="20"/>
                <w:szCs w:val="20"/>
                <w:u w:val="single"/>
              </w:rPr>
            </w:pPr>
            <w:bookmarkStart w:id="5" w:name="_heading=h.3dy6vkm" w:colFirst="0" w:colLast="0"/>
            <w:bookmarkEnd w:id="5"/>
            <w:r>
              <w:rPr>
                <w:sz w:val="20"/>
                <w:szCs w:val="20"/>
                <w:u w:val="single"/>
              </w:rPr>
              <w:t>b) Requisitos de aprobación (calificaciones y asistencia):</w:t>
            </w:r>
          </w:p>
          <w:p w:rsidR="00B37DCC" w:rsidRDefault="00B90F78">
            <w:pPr>
              <w:jc w:val="both"/>
              <w:rPr>
                <w:sz w:val="20"/>
                <w:szCs w:val="20"/>
              </w:rPr>
            </w:pPr>
            <w:r>
              <w:rPr>
                <w:sz w:val="20"/>
                <w:szCs w:val="20"/>
              </w:rPr>
              <w:t>La asistencia mínima exigida para aprobar la asignatura e</w:t>
            </w:r>
            <w:r>
              <w:rPr>
                <w:sz w:val="20"/>
                <w:szCs w:val="20"/>
                <w:highlight w:val="white"/>
              </w:rPr>
              <w:t>s de 5</w:t>
            </w:r>
            <w:r>
              <w:rPr>
                <w:b/>
                <w:sz w:val="20"/>
                <w:szCs w:val="20"/>
                <w:highlight w:val="white"/>
              </w:rPr>
              <w:t xml:space="preserve">0% de los módulos presenciales. </w:t>
            </w:r>
            <w:r>
              <w:rPr>
                <w:sz w:val="20"/>
                <w:szCs w:val="20"/>
                <w:highlight w:val="white"/>
              </w:rPr>
              <w:t>Los a</w:t>
            </w:r>
            <w:r>
              <w:rPr>
                <w:sz w:val="20"/>
                <w:szCs w:val="20"/>
              </w:rPr>
              <w:t>lumnos pueden solicitar la justificación de sus inasistencias a clases presenciales, siempre y cuando su asistencia efectiva a clases sea de al menos 50%.</w:t>
            </w:r>
          </w:p>
          <w:p w:rsidR="00B37DCC" w:rsidRDefault="00B90F78">
            <w:pPr>
              <w:spacing w:before="240" w:after="240"/>
              <w:jc w:val="both"/>
              <w:rPr>
                <w:sz w:val="20"/>
                <w:szCs w:val="20"/>
                <w:u w:val="single"/>
              </w:rPr>
            </w:pPr>
            <w:r>
              <w:rPr>
                <w:sz w:val="20"/>
                <w:szCs w:val="20"/>
                <w:u w:val="single"/>
              </w:rPr>
              <w:t>c) Disposiciones reglamentarias de calificaciones y aprobación</w:t>
            </w:r>
          </w:p>
          <w:p w:rsidR="00B37DCC" w:rsidRDefault="00B90F78">
            <w:pPr>
              <w:spacing w:before="240" w:after="240"/>
              <w:jc w:val="both"/>
              <w:rPr>
                <w:sz w:val="20"/>
                <w:szCs w:val="20"/>
              </w:rPr>
            </w:pPr>
            <w:r>
              <w:rPr>
                <w:sz w:val="20"/>
                <w:szCs w:val="20"/>
              </w:rPr>
              <w:lastRenderedPageBreak/>
              <w:t>▪ Todas las calificaciones, incluidos los promedios ponderados, se expresarán en cifras con un decimal. La centésima igual o mayor a cinco se aproximará a la décima superior y la menor a cinco se desestimará.</w:t>
            </w:r>
          </w:p>
          <w:p w:rsidR="00B37DCC" w:rsidRDefault="00B90F78">
            <w:pPr>
              <w:spacing w:before="240" w:after="240"/>
              <w:jc w:val="both"/>
              <w:rPr>
                <w:sz w:val="20"/>
                <w:szCs w:val="20"/>
              </w:rPr>
            </w:pPr>
            <w:r>
              <w:rPr>
                <w:sz w:val="20"/>
                <w:szCs w:val="20"/>
              </w:rPr>
              <w:t xml:space="preserve">▪ En casos debidamente justificados ante la Secretaría Académica, el estudiante que no haya asistido a una evaluación tendrá derecho a rendir al menos una evaluación recuperativa en fecha establecida por el docente. Dicha evaluación tendrá una ponderación equivalente a aquella no rendida y deberá cubrir los mismos objetivos de evaluación.  </w:t>
            </w:r>
          </w:p>
          <w:p w:rsidR="00B37DCC" w:rsidRDefault="00B90F78">
            <w:pPr>
              <w:jc w:val="both"/>
              <w:rPr>
                <w:sz w:val="20"/>
                <w:szCs w:val="20"/>
              </w:rPr>
            </w:pPr>
            <w:r>
              <w:rPr>
                <w:sz w:val="20"/>
                <w:szCs w:val="20"/>
              </w:rPr>
              <w:t>▪ Se considerarán debidamente justificadas las inasistencias ante la Secretaría Académica aquellas que estén respaldadas con certificados médicos, laborales o algún documento validado por la Unidad de Acceso y Desarrollo Estudiantil. Las inasistencias no justificadas a evaluaciones harán que ésta sea calificada con la nota mínima (1.0).</w:t>
            </w:r>
          </w:p>
          <w:p w:rsidR="00B37DCC" w:rsidRDefault="00B37DCC">
            <w:pPr>
              <w:jc w:val="both"/>
              <w:rPr>
                <w:sz w:val="20"/>
                <w:szCs w:val="20"/>
              </w:rPr>
            </w:pP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bookmarkStart w:id="6" w:name="_heading=h.1t3h5sf" w:colFirst="0" w:colLast="0"/>
      <w:bookmarkEnd w:id="6"/>
    </w:p>
    <w:p w:rsidR="00B37DCC" w:rsidRDefault="00B90F78">
      <w:pPr>
        <w:numPr>
          <w:ilvl w:val="0"/>
          <w:numId w:val="4"/>
        </w:numPr>
        <w:pBdr>
          <w:top w:val="nil"/>
          <w:left w:val="nil"/>
          <w:bottom w:val="nil"/>
          <w:right w:val="nil"/>
          <w:between w:val="nil"/>
        </w:pBdr>
        <w:spacing w:before="240" w:after="240" w:line="240" w:lineRule="auto"/>
        <w:ind w:left="284" w:hanging="284"/>
        <w:jc w:val="both"/>
      </w:pPr>
      <w:r>
        <w:rPr>
          <w:b/>
          <w:color w:val="000000"/>
          <w:sz w:val="24"/>
          <w:szCs w:val="24"/>
        </w:rPr>
        <w:t>Otros aspectos asociados al funcionamiento del curso:</w:t>
      </w:r>
    </w:p>
    <w:tbl>
      <w:tblPr>
        <w:tblStyle w:val="a9"/>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B37DCC">
        <w:trPr>
          <w:trHeight w:val="117"/>
          <w:jc w:val="center"/>
        </w:trPr>
        <w:tc>
          <w:tcPr>
            <w:tcW w:w="9962" w:type="dxa"/>
          </w:tcPr>
          <w:p w:rsidR="00B37DCC" w:rsidRDefault="00B90F78">
            <w:pPr>
              <w:jc w:val="both"/>
              <w:rPr>
                <w:b/>
                <w:sz w:val="20"/>
                <w:szCs w:val="20"/>
              </w:rPr>
            </w:pPr>
            <w:r>
              <w:rPr>
                <w:b/>
                <w:sz w:val="20"/>
                <w:szCs w:val="20"/>
              </w:rPr>
              <w:t>1.- Sobre las actividades formativas:</w:t>
            </w:r>
          </w:p>
          <w:p w:rsidR="00B37DCC" w:rsidRDefault="00B90F78">
            <w:pPr>
              <w:numPr>
                <w:ilvl w:val="0"/>
                <w:numId w:val="5"/>
              </w:numPr>
              <w:jc w:val="both"/>
              <w:rPr>
                <w:sz w:val="20"/>
                <w:szCs w:val="20"/>
              </w:rPr>
            </w:pPr>
            <w:r>
              <w:rPr>
                <w:sz w:val="20"/>
                <w:szCs w:val="20"/>
              </w:rPr>
              <w:t>Se valorará positivamente una disposición activa en torno al aprendizaje de las y los estudiantes. Así mismo, la participación en las actividades formativas durante todo el proceso y la rigurosidad del trabajo</w:t>
            </w:r>
          </w:p>
          <w:p w:rsidR="00B37DCC" w:rsidRDefault="00B90F78">
            <w:pPr>
              <w:numPr>
                <w:ilvl w:val="0"/>
                <w:numId w:val="5"/>
              </w:numPr>
              <w:jc w:val="both"/>
              <w:rPr>
                <w:sz w:val="20"/>
                <w:szCs w:val="20"/>
              </w:rPr>
            </w:pPr>
            <w:r>
              <w:rPr>
                <w:sz w:val="20"/>
                <w:szCs w:val="20"/>
              </w:rPr>
              <w:t xml:space="preserve">Recursos de aprendizaje: Debe tomar apuntes en las clases, registrando las ideas principales de la exposición del docente y los otros estudiantes. Se espera un uso adecuado de las </w:t>
            </w:r>
            <w:proofErr w:type="spellStart"/>
            <w:r>
              <w:rPr>
                <w:sz w:val="20"/>
                <w:szCs w:val="20"/>
              </w:rPr>
              <w:t>TICs</w:t>
            </w:r>
            <w:proofErr w:type="spellEnd"/>
            <w:r>
              <w:rPr>
                <w:sz w:val="20"/>
                <w:szCs w:val="20"/>
              </w:rPr>
              <w:t>’, enfatizando en las actividades de aprendizaje planificadas. Del mismo modo, se recuerda la importancia de citar debidamente cualquier idea que no sea original (propia), ya sea ésta extraída de material de clase (</w:t>
            </w:r>
            <w:proofErr w:type="spellStart"/>
            <w:r>
              <w:rPr>
                <w:sz w:val="20"/>
                <w:szCs w:val="20"/>
              </w:rPr>
              <w:t>ppt</w:t>
            </w:r>
            <w:proofErr w:type="spellEnd"/>
            <w:r>
              <w:rPr>
                <w:sz w:val="20"/>
                <w:szCs w:val="20"/>
              </w:rPr>
              <w:t xml:space="preserve">, apuntes, etc.) o de libros de texto y </w:t>
            </w:r>
            <w:proofErr w:type="spellStart"/>
            <w:r>
              <w:rPr>
                <w:sz w:val="20"/>
                <w:szCs w:val="20"/>
              </w:rPr>
              <w:t>papers</w:t>
            </w:r>
            <w:proofErr w:type="spellEnd"/>
            <w:r>
              <w:rPr>
                <w:sz w:val="20"/>
                <w:szCs w:val="20"/>
              </w:rPr>
              <w:t>. La identificación de copia o plagio será sancionada.</w:t>
            </w:r>
          </w:p>
          <w:p w:rsidR="00B37DCC" w:rsidRDefault="00B90F78">
            <w:pPr>
              <w:numPr>
                <w:ilvl w:val="0"/>
                <w:numId w:val="5"/>
              </w:numPr>
              <w:jc w:val="both"/>
              <w:rPr>
                <w:sz w:val="20"/>
                <w:szCs w:val="20"/>
              </w:rPr>
            </w:pPr>
            <w:r>
              <w:rPr>
                <w:sz w:val="20"/>
                <w:szCs w:val="20"/>
              </w:rPr>
              <w:t xml:space="preserve">El desempeño en el curso dependerá en gran medida de la capacidad de trabajar en equipo. Éstos serán definidos al inicio del curso y deben mantenerse a lo largo de éste para todos los trabajos que lo requieran. Resultará fundamental la capacidad de escuchar a otras/os, reflexionar, organización, distribución de tareas y resolución no violenta de conflictos. </w:t>
            </w:r>
          </w:p>
          <w:p w:rsidR="00B37DCC" w:rsidRDefault="00B37DCC">
            <w:pPr>
              <w:jc w:val="both"/>
              <w:rPr>
                <w:sz w:val="20"/>
                <w:szCs w:val="20"/>
              </w:rPr>
            </w:pPr>
          </w:p>
          <w:p w:rsidR="00B37DCC" w:rsidRDefault="00B37DCC">
            <w:pPr>
              <w:ind w:left="720"/>
              <w:jc w:val="both"/>
              <w:rPr>
                <w:sz w:val="20"/>
                <w:szCs w:val="20"/>
              </w:rPr>
            </w:pPr>
          </w:p>
          <w:p w:rsidR="00B37DCC" w:rsidRDefault="00B90F78">
            <w:pPr>
              <w:jc w:val="both"/>
              <w:rPr>
                <w:b/>
                <w:sz w:val="20"/>
                <w:szCs w:val="20"/>
              </w:rPr>
            </w:pPr>
            <w:r>
              <w:rPr>
                <w:b/>
                <w:sz w:val="20"/>
                <w:szCs w:val="20"/>
              </w:rPr>
              <w:t>2.- Sobre el trabajo autónomo:</w:t>
            </w:r>
          </w:p>
          <w:p w:rsidR="00B37DCC" w:rsidRDefault="00B90F78">
            <w:pPr>
              <w:numPr>
                <w:ilvl w:val="0"/>
                <w:numId w:val="5"/>
              </w:numPr>
              <w:jc w:val="both"/>
              <w:rPr>
                <w:sz w:val="20"/>
                <w:szCs w:val="20"/>
              </w:rPr>
            </w:pPr>
            <w:r>
              <w:rPr>
                <w:sz w:val="20"/>
                <w:szCs w:val="20"/>
              </w:rPr>
              <w:t xml:space="preserve">Es muy importante desarrollar la capacidad de reflexión y juicio crítico respecto a las conceptualizaciones teóricas revisadas en clase y en los textos. Así mismo, la relación que pueda establecer entre la teoría y situaciones de la vida cotidiana. Para ello, resulta fundamental hacer preguntas constantes en torno a las ideas y aprendizajes desarrollados; reflexionar acerca de situaciones de la vida personal o del entorno social que se relacionan con los conceptos teóricos. </w:t>
            </w:r>
          </w:p>
          <w:p w:rsidR="00B37DCC" w:rsidRDefault="00B90F78">
            <w:pPr>
              <w:numPr>
                <w:ilvl w:val="0"/>
                <w:numId w:val="5"/>
              </w:numPr>
              <w:jc w:val="both"/>
              <w:rPr>
                <w:sz w:val="20"/>
                <w:szCs w:val="20"/>
              </w:rPr>
            </w:pPr>
            <w:r>
              <w:rPr>
                <w:sz w:val="20"/>
                <w:szCs w:val="20"/>
              </w:rPr>
              <w:t xml:space="preserve">El trabajo autónomo requerirá lectura, búsqueda bibliográfica y redacción. Se sugiere establecer horarios semanales de trabajo, tanto individual como grupal que favorezca no sólo la </w:t>
            </w:r>
            <w:r w:rsidR="004657DC">
              <w:rPr>
                <w:sz w:val="20"/>
                <w:szCs w:val="20"/>
              </w:rPr>
              <w:t>organización,</w:t>
            </w:r>
            <w:r>
              <w:rPr>
                <w:sz w:val="20"/>
                <w:szCs w:val="20"/>
              </w:rPr>
              <w:t xml:space="preserve"> sino que también las condiciones para desarrollar un aprendizaje progresivo.</w:t>
            </w:r>
          </w:p>
          <w:p w:rsidR="00B37DCC" w:rsidRDefault="00B37DCC">
            <w:pPr>
              <w:ind w:left="720"/>
              <w:jc w:val="both"/>
              <w:rPr>
                <w:sz w:val="20"/>
                <w:szCs w:val="20"/>
              </w:rPr>
            </w:pPr>
          </w:p>
        </w:tc>
      </w:tr>
    </w:tbl>
    <w:p w:rsidR="00B37DCC" w:rsidRDefault="00B37DCC">
      <w:pPr>
        <w:pBdr>
          <w:top w:val="nil"/>
          <w:left w:val="nil"/>
          <w:bottom w:val="nil"/>
          <w:right w:val="nil"/>
          <w:between w:val="nil"/>
        </w:pBdr>
        <w:spacing w:before="240" w:after="240" w:line="240" w:lineRule="auto"/>
        <w:ind w:left="284"/>
        <w:jc w:val="both"/>
        <w:rPr>
          <w:b/>
          <w:color w:val="000000"/>
          <w:sz w:val="24"/>
          <w:szCs w:val="24"/>
        </w:rPr>
      </w:pPr>
      <w:bookmarkStart w:id="7" w:name="_heading=h.4d34og8" w:colFirst="0" w:colLast="0"/>
      <w:bookmarkEnd w:id="7"/>
    </w:p>
    <w:p w:rsidR="00B37DCC" w:rsidRDefault="00B90F78">
      <w:pPr>
        <w:numPr>
          <w:ilvl w:val="0"/>
          <w:numId w:val="4"/>
        </w:numPr>
        <w:pBdr>
          <w:top w:val="nil"/>
          <w:left w:val="nil"/>
          <w:bottom w:val="nil"/>
          <w:right w:val="nil"/>
          <w:between w:val="nil"/>
        </w:pBdr>
        <w:spacing w:before="240" w:after="240" w:line="240" w:lineRule="auto"/>
        <w:ind w:left="284" w:hanging="284"/>
        <w:jc w:val="both"/>
      </w:pPr>
      <w:r>
        <w:rPr>
          <w:b/>
          <w:color w:val="000000"/>
          <w:sz w:val="24"/>
          <w:szCs w:val="24"/>
        </w:rPr>
        <w:t xml:space="preserve">Planificación de las actividades de enseñanza- aprendizaje y de evaluación </w:t>
      </w:r>
    </w:p>
    <w:p w:rsidR="00B37DCC" w:rsidRDefault="00B37DCC">
      <w:pPr>
        <w:pBdr>
          <w:top w:val="nil"/>
          <w:left w:val="nil"/>
          <w:bottom w:val="nil"/>
          <w:right w:val="nil"/>
          <w:between w:val="nil"/>
        </w:pBdr>
        <w:spacing w:after="0" w:line="240" w:lineRule="auto"/>
        <w:jc w:val="both"/>
        <w:rPr>
          <w:b/>
          <w:color w:val="000000"/>
          <w:sz w:val="20"/>
          <w:szCs w:val="20"/>
        </w:rPr>
      </w:pPr>
      <w:bookmarkStart w:id="8" w:name="_heading=h.2s8eyo1" w:colFirst="0" w:colLast="0"/>
      <w:bookmarkEnd w:id="8"/>
    </w:p>
    <w:tbl>
      <w:tblPr>
        <w:tblStyle w:val="aa"/>
        <w:tblW w:w="10691" w:type="dxa"/>
        <w:tblInd w:w="0" w:type="dxa"/>
        <w:tblLayout w:type="fixed"/>
        <w:tblLook w:val="0400" w:firstRow="0" w:lastRow="0" w:firstColumn="0" w:lastColumn="0" w:noHBand="0" w:noVBand="1"/>
      </w:tblPr>
      <w:tblGrid>
        <w:gridCol w:w="933"/>
        <w:gridCol w:w="353"/>
        <w:gridCol w:w="1590"/>
        <w:gridCol w:w="1680"/>
        <w:gridCol w:w="4410"/>
        <w:gridCol w:w="1725"/>
      </w:tblGrid>
      <w:tr w:rsidR="00B37DCC">
        <w:trPr>
          <w:trHeight w:val="720"/>
        </w:trPr>
        <w:tc>
          <w:tcPr>
            <w:tcW w:w="1286" w:type="dxa"/>
            <w:gridSpan w:val="2"/>
            <w:tcBorders>
              <w:top w:val="single" w:sz="4" w:space="0" w:color="000000"/>
              <w:left w:val="single" w:sz="4" w:space="0" w:color="000000"/>
              <w:bottom w:val="single" w:sz="4" w:space="0" w:color="000000"/>
              <w:right w:val="single" w:sz="4" w:space="0" w:color="000000"/>
            </w:tcBorders>
            <w:shd w:val="clear" w:color="auto" w:fill="D9D9D9"/>
          </w:tcPr>
          <w:p w:rsidR="00B37DCC" w:rsidRDefault="00B90F78">
            <w:pPr>
              <w:spacing w:after="0" w:line="240" w:lineRule="auto"/>
              <w:jc w:val="center"/>
              <w:rPr>
                <w:b/>
                <w:color w:val="000000"/>
                <w:sz w:val="18"/>
                <w:szCs w:val="18"/>
              </w:rPr>
            </w:pPr>
            <w:r>
              <w:rPr>
                <w:b/>
                <w:color w:val="000000"/>
                <w:sz w:val="18"/>
                <w:szCs w:val="18"/>
              </w:rPr>
              <w:t>Semana / Sesión</w:t>
            </w:r>
          </w:p>
        </w:tc>
        <w:tc>
          <w:tcPr>
            <w:tcW w:w="1590" w:type="dxa"/>
            <w:tcBorders>
              <w:top w:val="single" w:sz="4" w:space="0" w:color="000000"/>
              <w:left w:val="nil"/>
              <w:bottom w:val="single" w:sz="4" w:space="0" w:color="000000"/>
              <w:right w:val="single" w:sz="4" w:space="0" w:color="000000"/>
            </w:tcBorders>
            <w:shd w:val="clear" w:color="auto" w:fill="D9D9D9"/>
            <w:vAlign w:val="center"/>
          </w:tcPr>
          <w:p w:rsidR="00B37DCC" w:rsidRDefault="00B90F78">
            <w:pPr>
              <w:spacing w:after="0" w:line="240" w:lineRule="auto"/>
              <w:rPr>
                <w:b/>
                <w:color w:val="000000"/>
                <w:sz w:val="18"/>
                <w:szCs w:val="18"/>
              </w:rPr>
            </w:pPr>
            <w:r>
              <w:rPr>
                <w:b/>
                <w:color w:val="000000"/>
                <w:sz w:val="18"/>
                <w:szCs w:val="18"/>
              </w:rPr>
              <w:t>Resultado(s) de Aprendizaje</w:t>
            </w:r>
          </w:p>
        </w:tc>
        <w:tc>
          <w:tcPr>
            <w:tcW w:w="1680" w:type="dxa"/>
            <w:tcBorders>
              <w:top w:val="single" w:sz="4" w:space="0" w:color="000000"/>
              <w:left w:val="nil"/>
              <w:bottom w:val="single" w:sz="4" w:space="0" w:color="000000"/>
              <w:right w:val="single" w:sz="4" w:space="0" w:color="000000"/>
            </w:tcBorders>
            <w:shd w:val="clear" w:color="auto" w:fill="D9D9D9"/>
          </w:tcPr>
          <w:p w:rsidR="00B37DCC" w:rsidRDefault="00B90F78">
            <w:pPr>
              <w:spacing w:after="0" w:line="240" w:lineRule="auto"/>
              <w:rPr>
                <w:b/>
                <w:color w:val="000000"/>
                <w:sz w:val="18"/>
                <w:szCs w:val="18"/>
              </w:rPr>
            </w:pPr>
            <w:r>
              <w:rPr>
                <w:b/>
                <w:color w:val="000000"/>
                <w:sz w:val="18"/>
                <w:szCs w:val="18"/>
              </w:rPr>
              <w:t>Tema (Unidades de aprendizaje) y actividades</w:t>
            </w:r>
          </w:p>
        </w:tc>
        <w:tc>
          <w:tcPr>
            <w:tcW w:w="4410" w:type="dxa"/>
            <w:tcBorders>
              <w:top w:val="single" w:sz="4" w:space="0" w:color="000000"/>
              <w:left w:val="nil"/>
              <w:bottom w:val="single" w:sz="4" w:space="0" w:color="000000"/>
              <w:right w:val="single" w:sz="4" w:space="0" w:color="000000"/>
            </w:tcBorders>
            <w:shd w:val="clear" w:color="auto" w:fill="D9D9D9"/>
          </w:tcPr>
          <w:p w:rsidR="00B37DCC" w:rsidRDefault="00B90F78">
            <w:pPr>
              <w:spacing w:after="0" w:line="240" w:lineRule="auto"/>
              <w:jc w:val="both"/>
              <w:rPr>
                <w:b/>
                <w:color w:val="000000"/>
                <w:sz w:val="18"/>
                <w:szCs w:val="18"/>
              </w:rPr>
            </w:pPr>
            <w:r>
              <w:rPr>
                <w:b/>
                <w:color w:val="000000"/>
                <w:sz w:val="18"/>
                <w:szCs w:val="18"/>
              </w:rPr>
              <w:t>Recursos utilizados o lecturas</w:t>
            </w:r>
          </w:p>
        </w:tc>
        <w:tc>
          <w:tcPr>
            <w:tcW w:w="1725" w:type="dxa"/>
            <w:tcBorders>
              <w:top w:val="single" w:sz="4" w:space="0" w:color="000000"/>
              <w:left w:val="nil"/>
              <w:bottom w:val="single" w:sz="4" w:space="0" w:color="000000"/>
              <w:right w:val="single" w:sz="4" w:space="0" w:color="000000"/>
            </w:tcBorders>
            <w:shd w:val="clear" w:color="auto" w:fill="D9D9D9"/>
          </w:tcPr>
          <w:p w:rsidR="00B37DCC" w:rsidRDefault="00B90F78">
            <w:pPr>
              <w:spacing w:after="0" w:line="240" w:lineRule="auto"/>
              <w:jc w:val="both"/>
              <w:rPr>
                <w:b/>
                <w:color w:val="000000"/>
                <w:sz w:val="18"/>
                <w:szCs w:val="18"/>
              </w:rPr>
            </w:pPr>
            <w:r>
              <w:rPr>
                <w:b/>
                <w:color w:val="000000"/>
                <w:sz w:val="18"/>
                <w:szCs w:val="18"/>
              </w:rPr>
              <w:t>Actividad(es) de Trabajo Autónomo</w:t>
            </w:r>
          </w:p>
        </w:tc>
      </w:tr>
      <w:tr w:rsidR="00B37DCC">
        <w:trPr>
          <w:trHeight w:val="72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lastRenderedPageBreak/>
              <w:t>5 al 9 octubre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w:t>
            </w:r>
          </w:p>
        </w:tc>
        <w:tc>
          <w:tcPr>
            <w:tcW w:w="1590" w:type="dxa"/>
            <w:tcBorders>
              <w:top w:val="nil"/>
              <w:left w:val="nil"/>
              <w:bottom w:val="single" w:sz="4" w:space="0" w:color="000000"/>
              <w:right w:val="single" w:sz="4" w:space="0" w:color="000000"/>
            </w:tcBorders>
            <w:shd w:val="clear" w:color="auto" w:fill="auto"/>
            <w:vAlign w:val="center"/>
          </w:tcPr>
          <w:p w:rsidR="00B37DCC" w:rsidRDefault="00B90F78">
            <w:pPr>
              <w:spacing w:after="0" w:line="240" w:lineRule="auto"/>
              <w:rPr>
                <w:color w:val="000000"/>
                <w:sz w:val="18"/>
                <w:szCs w:val="18"/>
              </w:rPr>
            </w:pPr>
            <w:r>
              <w:rPr>
                <w:color w:val="000000"/>
                <w:sz w:val="18"/>
                <w:szCs w:val="18"/>
              </w:rPr>
              <w:t> </w:t>
            </w: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Revisión de programa.</w:t>
            </w:r>
          </w:p>
          <w:p w:rsidR="00B37DCC" w:rsidRDefault="00B37DCC">
            <w:pPr>
              <w:spacing w:after="0" w:line="240" w:lineRule="auto"/>
              <w:rPr>
                <w:sz w:val="18"/>
                <w:szCs w:val="18"/>
              </w:rPr>
            </w:pPr>
          </w:p>
          <w:p w:rsidR="00B37DCC" w:rsidRDefault="00B90F78">
            <w:pPr>
              <w:spacing w:after="0" w:line="240" w:lineRule="auto"/>
              <w:rPr>
                <w:sz w:val="18"/>
                <w:szCs w:val="18"/>
              </w:rPr>
            </w:pPr>
            <w:r>
              <w:rPr>
                <w:sz w:val="18"/>
                <w:szCs w:val="18"/>
              </w:rPr>
              <w:t>Introducción al estudio del pensamiento:  Componentes y operaciones</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color w:val="000000"/>
                <w:sz w:val="18"/>
                <w:szCs w:val="18"/>
              </w:rPr>
            </w:pPr>
            <w:r>
              <w:rPr>
                <w:sz w:val="18"/>
                <w:szCs w:val="18"/>
              </w:rPr>
              <w:t>Programa de Asignatura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color w:val="000000"/>
                <w:sz w:val="18"/>
                <w:szCs w:val="18"/>
              </w:rPr>
            </w:pPr>
            <w:r>
              <w:rPr>
                <w:color w:val="000000"/>
                <w:sz w:val="18"/>
                <w:szCs w:val="18"/>
              </w:rPr>
              <w:t> </w:t>
            </w:r>
          </w:p>
        </w:tc>
      </w:tr>
      <w:tr w:rsidR="00B37DCC">
        <w:trPr>
          <w:trHeight w:val="1583"/>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val="restart"/>
            <w:tcBorders>
              <w:top w:val="nil"/>
              <w:left w:val="single" w:sz="4" w:space="0" w:color="000000"/>
              <w:bottom w:val="single" w:sz="4" w:space="0" w:color="000000"/>
              <w:right w:val="single" w:sz="4" w:space="0" w:color="000000"/>
            </w:tcBorders>
            <w:shd w:val="clear" w:color="auto" w:fill="auto"/>
            <w:vAlign w:val="center"/>
          </w:tcPr>
          <w:p w:rsidR="00B37DCC" w:rsidRDefault="00B90F78">
            <w:pPr>
              <w:spacing w:after="0" w:line="240" w:lineRule="auto"/>
              <w:rPr>
                <w:color w:val="000000"/>
                <w:sz w:val="18"/>
                <w:szCs w:val="18"/>
              </w:rPr>
            </w:pPr>
            <w:r>
              <w:rPr>
                <w:color w:val="000000"/>
                <w:sz w:val="18"/>
                <w:szCs w:val="18"/>
              </w:rPr>
              <w:t>1.</w:t>
            </w:r>
            <w:r>
              <w:rPr>
                <w:sz w:val="18"/>
                <w:szCs w:val="18"/>
              </w:rPr>
              <w:t xml:space="preserve"> Comprende los procesos psicológicos del pensamiento como dinámicas subjetivas que sustentan el comportamiento del ser humano y su adaptación.</w:t>
            </w: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Introducción al estudio del pensamiento:  Componentes y operaciones</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Clase expositiva</w:t>
            </w:r>
          </w:p>
          <w:p w:rsidR="00B37DCC" w:rsidRDefault="00B90F78">
            <w:pPr>
              <w:spacing w:after="0" w:line="240" w:lineRule="auto"/>
              <w:rPr>
                <w:sz w:val="18"/>
                <w:szCs w:val="18"/>
              </w:rPr>
            </w:pPr>
            <w:r>
              <w:rPr>
                <w:sz w:val="18"/>
                <w:szCs w:val="18"/>
              </w:rPr>
              <w:t>PPT</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sz w:val="18"/>
                <w:szCs w:val="18"/>
              </w:rPr>
            </w:pPr>
            <w:r>
              <w:rPr>
                <w:sz w:val="18"/>
                <w:szCs w:val="18"/>
              </w:rPr>
              <w:t>Lectura Texto 1</w:t>
            </w:r>
          </w:p>
          <w:p w:rsidR="00B37DCC" w:rsidRDefault="00B37DCC">
            <w:pPr>
              <w:spacing w:after="0" w:line="240" w:lineRule="auto"/>
              <w:jc w:val="both"/>
              <w:rPr>
                <w:sz w:val="18"/>
                <w:szCs w:val="18"/>
              </w:rPr>
            </w:pPr>
          </w:p>
        </w:tc>
      </w:tr>
      <w:tr w:rsidR="00B37DCC">
        <w:trPr>
          <w:trHeight w:val="341"/>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12 al 16 octubre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2</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Relación entre pensamiento y lenguaje</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color w:val="000000"/>
                <w:sz w:val="18"/>
                <w:szCs w:val="18"/>
              </w:rPr>
            </w:pPr>
            <w:r>
              <w:rPr>
                <w:color w:val="000000"/>
                <w:sz w:val="18"/>
                <w:szCs w:val="18"/>
              </w:rPr>
              <w:t> Lec</w:t>
            </w:r>
            <w:r>
              <w:rPr>
                <w:sz w:val="18"/>
                <w:szCs w:val="18"/>
              </w:rPr>
              <w:t xml:space="preserve">tura </w:t>
            </w:r>
            <w:r>
              <w:rPr>
                <w:color w:val="000000"/>
                <w:sz w:val="18"/>
                <w:szCs w:val="18"/>
              </w:rPr>
              <w:t>Texto 2</w:t>
            </w:r>
          </w:p>
        </w:tc>
      </w:tr>
      <w:tr w:rsidR="00B37DCC">
        <w:trPr>
          <w:trHeight w:val="72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Clase expositiva</w:t>
            </w:r>
          </w:p>
          <w:p w:rsidR="00B37DCC" w:rsidRDefault="00B90F78">
            <w:pPr>
              <w:spacing w:after="0" w:line="240" w:lineRule="auto"/>
              <w:rPr>
                <w:color w:val="000000"/>
                <w:sz w:val="18"/>
                <w:szCs w:val="18"/>
              </w:rPr>
            </w:pPr>
            <w:r>
              <w:rPr>
                <w:sz w:val="18"/>
                <w:szCs w:val="18"/>
              </w:rPr>
              <w:t>Ejercicio grupal en torno a texto 1.</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color w:val="000000"/>
                <w:sz w:val="18"/>
                <w:szCs w:val="18"/>
              </w:rPr>
            </w:pPr>
          </w:p>
        </w:tc>
      </w:tr>
      <w:tr w:rsidR="00B37DCC">
        <w:trPr>
          <w:trHeight w:val="641"/>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19 a 23 octubre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3</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b/>
                <w:color w:val="000000"/>
                <w:sz w:val="18"/>
                <w:szCs w:val="18"/>
              </w:rPr>
            </w:pPr>
            <w:r>
              <w:rPr>
                <w:sz w:val="18"/>
                <w:szCs w:val="18"/>
              </w:rPr>
              <w:t>Relación entre pensamiento y lenguaje</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r>
              <w:rPr>
                <w:sz w:val="18"/>
                <w:szCs w:val="18"/>
              </w:rPr>
              <w:t>Lectura Texto 3</w:t>
            </w:r>
          </w:p>
        </w:tc>
      </w:tr>
      <w:tr w:rsidR="00B37DCC">
        <w:trPr>
          <w:trHeight w:val="60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2.</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color w:val="000000"/>
                <w:sz w:val="18"/>
                <w:szCs w:val="18"/>
              </w:rPr>
            </w:pPr>
          </w:p>
        </w:tc>
      </w:tr>
      <w:tr w:rsidR="00B37DCC">
        <w:trPr>
          <w:trHeight w:val="18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26 a 30 octubre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4</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Resolución de problemas, Pensamiento crítico, Creatividad</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r>
              <w:rPr>
                <w:sz w:val="18"/>
                <w:szCs w:val="18"/>
              </w:rPr>
              <w:t>Lectura Texto 4</w:t>
            </w:r>
          </w:p>
        </w:tc>
      </w:tr>
      <w:tr w:rsidR="00B37DCC">
        <w:trPr>
          <w:trHeight w:val="634"/>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3</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color w:val="000000"/>
                <w:sz w:val="18"/>
                <w:szCs w:val="18"/>
              </w:rPr>
            </w:pPr>
          </w:p>
        </w:tc>
      </w:tr>
      <w:tr w:rsidR="00B37DCC">
        <w:trPr>
          <w:trHeight w:val="72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2 al 6 noviembre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5</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Aprendizaje</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p>
        </w:tc>
      </w:tr>
      <w:tr w:rsidR="00B37DCC">
        <w:trPr>
          <w:trHeight w:val="572"/>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4</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b/>
                <w:color w:val="000000"/>
                <w:sz w:val="18"/>
                <w:szCs w:val="18"/>
              </w:rPr>
            </w:pPr>
          </w:p>
        </w:tc>
      </w:tr>
      <w:tr w:rsidR="00B37DCC">
        <w:trPr>
          <w:trHeight w:val="654"/>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9 al 13 de noviembre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6</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Consolidación de aprendizajes</w:t>
            </w:r>
          </w:p>
        </w:tc>
        <w:tc>
          <w:tcPr>
            <w:tcW w:w="4410" w:type="dxa"/>
            <w:vMerge w:val="restart"/>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Trabajo autónomo: Interacción entre procesos psicológicos</w:t>
            </w:r>
          </w:p>
        </w:tc>
        <w:tc>
          <w:tcPr>
            <w:tcW w:w="1725" w:type="dxa"/>
            <w:vMerge w:val="restart"/>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Lectura texto 5</w:t>
            </w:r>
          </w:p>
          <w:p w:rsidR="00B37DCC" w:rsidRDefault="004657DC">
            <w:pPr>
              <w:spacing w:after="0" w:line="240" w:lineRule="auto"/>
              <w:jc w:val="both"/>
              <w:rPr>
                <w:sz w:val="18"/>
                <w:szCs w:val="18"/>
              </w:rPr>
            </w:pPr>
            <w:r>
              <w:rPr>
                <w:b/>
                <w:sz w:val="18"/>
                <w:szCs w:val="18"/>
              </w:rPr>
              <w:t>Fecha límite e</w:t>
            </w:r>
            <w:r w:rsidR="00B90F78">
              <w:rPr>
                <w:b/>
                <w:sz w:val="18"/>
                <w:szCs w:val="18"/>
              </w:rPr>
              <w:t>ntrega de 2 reportes de ejercicios sobre procesos del pensamiento.</w:t>
            </w:r>
          </w:p>
        </w:tc>
      </w:tr>
      <w:tr w:rsidR="00B37DCC">
        <w:trPr>
          <w:trHeight w:val="253"/>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vMerge/>
            <w:tcBorders>
              <w:top w:val="nil"/>
              <w:left w:val="nil"/>
              <w:bottom w:val="single" w:sz="4" w:space="0" w:color="000000"/>
              <w:right w:val="single" w:sz="4" w:space="0" w:color="000000"/>
            </w:tcBorders>
            <w:shd w:val="clear" w:color="auto" w:fill="auto"/>
          </w:tcPr>
          <w:p w:rsidR="00B37DCC" w:rsidRDefault="00B37DCC">
            <w:pPr>
              <w:spacing w:after="0" w:line="240" w:lineRule="auto"/>
              <w:rPr>
                <w:color w:val="000000"/>
                <w:sz w:val="18"/>
                <w:szCs w:val="18"/>
              </w:rPr>
            </w:pPr>
          </w:p>
        </w:tc>
        <w:tc>
          <w:tcPr>
            <w:tcW w:w="1725" w:type="dxa"/>
            <w:vMerge/>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color w:val="000000"/>
                <w:sz w:val="18"/>
                <w:szCs w:val="18"/>
              </w:rPr>
            </w:pPr>
          </w:p>
        </w:tc>
      </w:tr>
      <w:tr w:rsidR="00B37DCC">
        <w:trPr>
          <w:trHeight w:val="975"/>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16 al 19 de noviembre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7</w:t>
            </w:r>
          </w:p>
        </w:tc>
        <w:tc>
          <w:tcPr>
            <w:tcW w:w="1590" w:type="dxa"/>
            <w:vMerge w:val="restart"/>
            <w:tcBorders>
              <w:top w:val="nil"/>
              <w:left w:val="single" w:sz="4" w:space="0" w:color="000000"/>
              <w:bottom w:val="single" w:sz="4" w:space="0" w:color="000000"/>
              <w:right w:val="single" w:sz="4" w:space="0" w:color="000000"/>
            </w:tcBorders>
            <w:shd w:val="clear" w:color="auto" w:fill="auto"/>
            <w:vAlign w:val="center"/>
          </w:tcPr>
          <w:p w:rsidR="00B37DCC" w:rsidRDefault="00B90F78">
            <w:pPr>
              <w:spacing w:before="40" w:after="40"/>
              <w:ind w:left="141"/>
              <w:jc w:val="both"/>
              <w:rPr>
                <w:sz w:val="20"/>
                <w:szCs w:val="20"/>
              </w:rPr>
            </w:pPr>
            <w:r>
              <w:rPr>
                <w:sz w:val="18"/>
                <w:szCs w:val="18"/>
              </w:rPr>
              <w:t xml:space="preserve">2. Comprende los procesos </w:t>
            </w:r>
            <w:r>
              <w:rPr>
                <w:b/>
                <w:sz w:val="18"/>
                <w:szCs w:val="18"/>
              </w:rPr>
              <w:t xml:space="preserve">psicológicos decisionales </w:t>
            </w:r>
            <w:r>
              <w:rPr>
                <w:sz w:val="18"/>
                <w:szCs w:val="18"/>
              </w:rPr>
              <w:t>como dinámicas subjetivas que sustentan el comportamiento del ser humano y su adaptación.</w:t>
            </w:r>
          </w:p>
          <w:p w:rsidR="00B37DCC" w:rsidRDefault="00B37DCC">
            <w:pPr>
              <w:widowControl w:val="0"/>
              <w:pBdr>
                <w:top w:val="nil"/>
                <w:left w:val="nil"/>
                <w:bottom w:val="nil"/>
                <w:right w:val="nil"/>
                <w:between w:val="nil"/>
              </w:pBdr>
              <w:spacing w:after="0" w:line="276" w:lineRule="auto"/>
              <w:rPr>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Toma de decisiones</w:t>
            </w:r>
          </w:p>
          <w:p w:rsidR="00B37DCC" w:rsidRDefault="00B37DCC">
            <w:pPr>
              <w:spacing w:after="0" w:line="240" w:lineRule="auto"/>
              <w:rPr>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r>
              <w:rPr>
                <w:sz w:val="18"/>
                <w:szCs w:val="18"/>
              </w:rPr>
              <w:t>Lectura texto 6</w:t>
            </w:r>
          </w:p>
        </w:tc>
      </w:tr>
      <w:tr w:rsidR="00B37DCC">
        <w:trPr>
          <w:trHeight w:val="72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5</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color w:val="000000"/>
                <w:sz w:val="18"/>
                <w:szCs w:val="18"/>
              </w:rPr>
            </w:pPr>
          </w:p>
        </w:tc>
      </w:tr>
      <w:tr w:rsidR="00B37DCC">
        <w:trPr>
          <w:trHeight w:val="435"/>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23 al 27 de noviembre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8</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Autorregulación</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xml:space="preserve"> </w:t>
            </w: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r>
              <w:rPr>
                <w:sz w:val="18"/>
                <w:szCs w:val="18"/>
              </w:rPr>
              <w:t> Lectura texto 7</w:t>
            </w:r>
          </w:p>
        </w:tc>
      </w:tr>
      <w:tr w:rsidR="00B37DCC">
        <w:trPr>
          <w:trHeight w:val="333"/>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6</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color w:val="000000"/>
                <w:sz w:val="18"/>
                <w:szCs w:val="18"/>
              </w:rPr>
            </w:pPr>
            <w:r>
              <w:rPr>
                <w:color w:val="000000"/>
                <w:sz w:val="18"/>
                <w:szCs w:val="18"/>
              </w:rPr>
              <w:t> </w:t>
            </w:r>
          </w:p>
        </w:tc>
      </w:tr>
      <w:tr w:rsidR="00B37DCC">
        <w:trPr>
          <w:trHeight w:val="48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30 n al 4 diciembre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9</w:t>
            </w:r>
          </w:p>
        </w:tc>
        <w:tc>
          <w:tcPr>
            <w:tcW w:w="1590" w:type="dxa"/>
            <w:vMerge w:val="restart"/>
            <w:tcBorders>
              <w:top w:val="nil"/>
              <w:left w:val="single" w:sz="4" w:space="0" w:color="000000"/>
              <w:bottom w:val="single" w:sz="4" w:space="0" w:color="000000"/>
              <w:right w:val="single" w:sz="4" w:space="0" w:color="000000"/>
            </w:tcBorders>
            <w:shd w:val="clear" w:color="auto" w:fill="auto"/>
            <w:vAlign w:val="center"/>
          </w:tcPr>
          <w:p w:rsidR="00B37DCC" w:rsidRDefault="00B90F78">
            <w:pPr>
              <w:spacing w:after="0" w:line="240" w:lineRule="auto"/>
              <w:rPr>
                <w:color w:val="000000"/>
                <w:sz w:val="18"/>
                <w:szCs w:val="18"/>
              </w:rPr>
            </w:pPr>
            <w:r>
              <w:rPr>
                <w:sz w:val="18"/>
                <w:szCs w:val="18"/>
              </w:rPr>
              <w:t xml:space="preserve">3. Comprende los </w:t>
            </w:r>
            <w:r>
              <w:rPr>
                <w:b/>
                <w:sz w:val="18"/>
                <w:szCs w:val="18"/>
              </w:rPr>
              <w:t xml:space="preserve">procesos afectivos complejos </w:t>
            </w:r>
            <w:r>
              <w:rPr>
                <w:sz w:val="18"/>
                <w:szCs w:val="18"/>
              </w:rPr>
              <w:t xml:space="preserve">como </w:t>
            </w:r>
            <w:r>
              <w:rPr>
                <w:sz w:val="18"/>
                <w:szCs w:val="18"/>
              </w:rPr>
              <w:lastRenderedPageBreak/>
              <w:t>dinámicas subjetivas que sustentan el comportamiento del ser humano y su adaptación.</w:t>
            </w:r>
          </w:p>
        </w:tc>
        <w:tc>
          <w:tcPr>
            <w:tcW w:w="1680" w:type="dxa"/>
            <w:vMerge w:val="restart"/>
            <w:tcBorders>
              <w:top w:val="nil"/>
              <w:left w:val="single" w:sz="4" w:space="0" w:color="000000"/>
              <w:bottom w:val="single" w:sz="4" w:space="0" w:color="000000"/>
              <w:right w:val="single" w:sz="4" w:space="0" w:color="000000"/>
            </w:tcBorders>
            <w:shd w:val="clear" w:color="auto" w:fill="auto"/>
            <w:vAlign w:val="center"/>
          </w:tcPr>
          <w:p w:rsidR="00B37DCC" w:rsidRDefault="00B90F78">
            <w:pPr>
              <w:spacing w:after="0" w:line="240" w:lineRule="auto"/>
              <w:rPr>
                <w:color w:val="000000"/>
                <w:sz w:val="18"/>
                <w:szCs w:val="18"/>
              </w:rPr>
            </w:pPr>
            <w:r>
              <w:rPr>
                <w:sz w:val="18"/>
                <w:szCs w:val="18"/>
              </w:rPr>
              <w:lastRenderedPageBreak/>
              <w:t>Bienestar/ malestar psicosocial</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b/>
                <w:sz w:val="18"/>
                <w:szCs w:val="18"/>
              </w:rPr>
            </w:pPr>
            <w:r>
              <w:rPr>
                <w:sz w:val="18"/>
                <w:szCs w:val="18"/>
              </w:rPr>
              <w:t>Clase expositiva</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color w:val="000000"/>
                <w:sz w:val="18"/>
                <w:szCs w:val="18"/>
              </w:rPr>
              <w:t> </w:t>
            </w:r>
            <w:r>
              <w:rPr>
                <w:sz w:val="18"/>
                <w:szCs w:val="18"/>
              </w:rPr>
              <w:t> Lectura texto 8</w:t>
            </w:r>
          </w:p>
        </w:tc>
      </w:tr>
      <w:tr w:rsidR="00B37DCC">
        <w:trPr>
          <w:trHeight w:val="30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color w:val="000000"/>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76" w:lineRule="auto"/>
              <w:rPr>
                <w:color w:val="000000"/>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color w:val="000000"/>
                <w:sz w:val="18"/>
                <w:szCs w:val="18"/>
              </w:rPr>
            </w:pPr>
            <w:r>
              <w:rPr>
                <w:sz w:val="18"/>
                <w:szCs w:val="18"/>
              </w:rPr>
              <w:t>Ejercicio grupal en torno a texto 7</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b/>
                <w:color w:val="000000"/>
                <w:sz w:val="18"/>
                <w:szCs w:val="18"/>
              </w:rPr>
            </w:pPr>
          </w:p>
        </w:tc>
      </w:tr>
      <w:tr w:rsidR="00B37DCC">
        <w:trPr>
          <w:trHeight w:val="30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lastRenderedPageBreak/>
              <w:t>7 al 11 diciembre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sz w:val="18"/>
                <w:szCs w:val="18"/>
              </w:rPr>
            </w:pPr>
            <w:r>
              <w:rPr>
                <w:sz w:val="18"/>
                <w:szCs w:val="18"/>
              </w:rPr>
              <w:t>10</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spacing w:after="0" w:line="240" w:lineRule="auto"/>
              <w:rPr>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Desesperanza aprendida</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sz w:val="18"/>
                <w:szCs w:val="18"/>
              </w:rPr>
            </w:pPr>
            <w:r>
              <w:rPr>
                <w:sz w:val="18"/>
                <w:szCs w:val="18"/>
              </w:rPr>
              <w:t> Clase expositiva</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sz w:val="18"/>
                <w:szCs w:val="18"/>
                <w:highlight w:val="white"/>
              </w:rPr>
            </w:pPr>
          </w:p>
        </w:tc>
      </w:tr>
      <w:tr w:rsidR="00B37DCC">
        <w:trPr>
          <w:trHeight w:val="30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sz w:val="18"/>
                <w:szCs w:val="18"/>
              </w:rPr>
            </w:pPr>
            <w:r>
              <w:rPr>
                <w:sz w:val="18"/>
                <w:szCs w:val="18"/>
              </w:rPr>
              <w:t> Ejercicio grupal en torno a texto 8</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 </w:t>
            </w:r>
            <w:r w:rsidR="004657DC">
              <w:rPr>
                <w:b/>
                <w:sz w:val="18"/>
                <w:szCs w:val="18"/>
              </w:rPr>
              <w:t xml:space="preserve">Fecha límite entrega de un reporte de ejercicio sobre procesos decisionales y dos sobre procesos afectivos complejos </w:t>
            </w:r>
            <w:r w:rsidR="004657DC">
              <w:rPr>
                <w:sz w:val="18"/>
                <w:szCs w:val="18"/>
              </w:rPr>
              <w:t xml:space="preserve"> </w:t>
            </w:r>
          </w:p>
        </w:tc>
      </w:tr>
      <w:tr w:rsidR="00B37DCC">
        <w:trPr>
          <w:trHeight w:val="381"/>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14 al 18 diciembre</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sz w:val="18"/>
                <w:szCs w:val="18"/>
              </w:rPr>
            </w:pPr>
            <w:r>
              <w:rPr>
                <w:sz w:val="18"/>
                <w:szCs w:val="18"/>
              </w:rPr>
              <w:t>11</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sz w:val="18"/>
                <w:szCs w:val="18"/>
              </w:rPr>
            </w:pPr>
          </w:p>
        </w:tc>
        <w:tc>
          <w:tcPr>
            <w:tcW w:w="1680"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Consolidación de aprendizajes</w:t>
            </w:r>
          </w:p>
        </w:tc>
        <w:tc>
          <w:tcPr>
            <w:tcW w:w="4410" w:type="dxa"/>
            <w:vMerge w:val="restart"/>
            <w:tcBorders>
              <w:top w:val="nil"/>
              <w:left w:val="nil"/>
              <w:bottom w:val="single" w:sz="4" w:space="0" w:color="000000"/>
              <w:right w:val="single" w:sz="4" w:space="0" w:color="000000"/>
            </w:tcBorders>
            <w:shd w:val="clear" w:color="auto" w:fill="auto"/>
          </w:tcPr>
          <w:p w:rsidR="00B37DCC" w:rsidRDefault="00B90F78">
            <w:pPr>
              <w:spacing w:after="0" w:line="240" w:lineRule="auto"/>
              <w:jc w:val="both"/>
              <w:rPr>
                <w:sz w:val="18"/>
                <w:szCs w:val="18"/>
              </w:rPr>
            </w:pPr>
            <w:r>
              <w:rPr>
                <w:sz w:val="18"/>
                <w:szCs w:val="18"/>
              </w:rPr>
              <w:t>Trabajo autónomo: Interacción entre procesos psicológicos</w:t>
            </w:r>
          </w:p>
        </w:tc>
        <w:tc>
          <w:tcPr>
            <w:tcW w:w="1725" w:type="dxa"/>
            <w:tcBorders>
              <w:top w:val="nil"/>
              <w:left w:val="nil"/>
              <w:bottom w:val="single" w:sz="4" w:space="0" w:color="000000"/>
              <w:right w:val="single" w:sz="4" w:space="0" w:color="000000"/>
            </w:tcBorders>
            <w:shd w:val="clear" w:color="auto" w:fill="auto"/>
          </w:tcPr>
          <w:p w:rsidR="00B37DCC" w:rsidRDefault="004657DC" w:rsidP="004657DC">
            <w:pPr>
              <w:spacing w:after="0" w:line="240" w:lineRule="auto"/>
              <w:rPr>
                <w:sz w:val="18"/>
                <w:szCs w:val="18"/>
              </w:rPr>
            </w:pPr>
            <w:r>
              <w:rPr>
                <w:b/>
                <w:sz w:val="18"/>
                <w:szCs w:val="18"/>
                <w:highlight w:val="white"/>
              </w:rPr>
              <w:t>Entrega evaluación 2. Informe grupal revisión investigaciones</w:t>
            </w:r>
          </w:p>
        </w:tc>
      </w:tr>
      <w:tr w:rsidR="00B37DCC">
        <w:trPr>
          <w:trHeight w:val="30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40" w:lineRule="auto"/>
              <w:rPr>
                <w:sz w:val="18"/>
                <w:szCs w:val="18"/>
              </w:rPr>
            </w:pPr>
          </w:p>
        </w:tc>
        <w:tc>
          <w:tcPr>
            <w:tcW w:w="1680"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4410" w:type="dxa"/>
            <w:vMerge/>
            <w:tcBorders>
              <w:top w:val="nil"/>
              <w:left w:val="nil"/>
              <w:bottom w:val="single" w:sz="4" w:space="0" w:color="000000"/>
              <w:right w:val="single" w:sz="4" w:space="0" w:color="000000"/>
            </w:tcBorders>
            <w:shd w:val="clear" w:color="auto" w:fill="auto"/>
          </w:tcPr>
          <w:p w:rsidR="00B37DCC" w:rsidRDefault="00B37DCC">
            <w:pPr>
              <w:spacing w:after="0" w:line="240" w:lineRule="auto"/>
              <w:jc w:val="both"/>
              <w:rPr>
                <w:sz w:val="18"/>
                <w:szCs w:val="18"/>
              </w:rPr>
            </w:pP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sz w:val="18"/>
                <w:szCs w:val="18"/>
              </w:rPr>
            </w:pPr>
          </w:p>
        </w:tc>
      </w:tr>
      <w:tr w:rsidR="00B37DCC">
        <w:trPr>
          <w:trHeight w:val="480"/>
        </w:trPr>
        <w:tc>
          <w:tcPr>
            <w:tcW w:w="933" w:type="dxa"/>
            <w:tcBorders>
              <w:top w:val="nil"/>
              <w:left w:val="single" w:sz="4" w:space="0" w:color="000000"/>
              <w:bottom w:val="single" w:sz="4" w:space="0" w:color="000000"/>
              <w:right w:val="single" w:sz="4" w:space="0" w:color="000000"/>
            </w:tcBorders>
            <w:shd w:val="clear" w:color="auto" w:fill="DDEBF7"/>
          </w:tcPr>
          <w:p w:rsidR="00B37DCC" w:rsidRDefault="00B90F78">
            <w:pPr>
              <w:spacing w:after="0" w:line="240" w:lineRule="auto"/>
              <w:jc w:val="center"/>
              <w:rPr>
                <w:color w:val="000000"/>
                <w:sz w:val="18"/>
                <w:szCs w:val="18"/>
              </w:rPr>
            </w:pPr>
            <w:r>
              <w:rPr>
                <w:color w:val="000000"/>
                <w:sz w:val="18"/>
                <w:szCs w:val="18"/>
              </w:rPr>
              <w:t>21 al 25 diciembre</w:t>
            </w:r>
          </w:p>
        </w:tc>
        <w:tc>
          <w:tcPr>
            <w:tcW w:w="9758" w:type="dxa"/>
            <w:gridSpan w:val="5"/>
            <w:vMerge w:val="restart"/>
            <w:tcBorders>
              <w:top w:val="single" w:sz="4" w:space="0" w:color="000000"/>
              <w:left w:val="single" w:sz="4" w:space="0" w:color="000000"/>
              <w:bottom w:val="single" w:sz="4" w:space="0" w:color="000000"/>
              <w:right w:val="single" w:sz="4" w:space="0" w:color="000000"/>
            </w:tcBorders>
            <w:shd w:val="clear" w:color="auto" w:fill="DDEBF7"/>
            <w:vAlign w:val="center"/>
          </w:tcPr>
          <w:p w:rsidR="00B37DCC" w:rsidRDefault="00B90F78">
            <w:pPr>
              <w:spacing w:after="0" w:line="240" w:lineRule="auto"/>
              <w:jc w:val="center"/>
              <w:rPr>
                <w:sz w:val="18"/>
                <w:szCs w:val="18"/>
              </w:rPr>
            </w:pPr>
            <w:r>
              <w:rPr>
                <w:sz w:val="18"/>
                <w:szCs w:val="18"/>
              </w:rPr>
              <w:t>Receso Universitario</w:t>
            </w:r>
          </w:p>
        </w:tc>
      </w:tr>
      <w:tr w:rsidR="00B37DCC">
        <w:trPr>
          <w:trHeight w:val="480"/>
        </w:trPr>
        <w:tc>
          <w:tcPr>
            <w:tcW w:w="933" w:type="dxa"/>
            <w:tcBorders>
              <w:top w:val="nil"/>
              <w:left w:val="single" w:sz="4" w:space="0" w:color="000000"/>
              <w:bottom w:val="single" w:sz="4" w:space="0" w:color="000000"/>
              <w:right w:val="single" w:sz="4" w:space="0" w:color="000000"/>
            </w:tcBorders>
            <w:shd w:val="clear" w:color="auto" w:fill="DDEBF7"/>
          </w:tcPr>
          <w:p w:rsidR="00B37DCC" w:rsidRDefault="00B90F78">
            <w:pPr>
              <w:spacing w:after="0" w:line="240" w:lineRule="auto"/>
              <w:jc w:val="center"/>
              <w:rPr>
                <w:color w:val="000000"/>
                <w:sz w:val="18"/>
                <w:szCs w:val="18"/>
              </w:rPr>
            </w:pPr>
            <w:r>
              <w:rPr>
                <w:color w:val="000000"/>
                <w:sz w:val="18"/>
                <w:szCs w:val="18"/>
              </w:rPr>
              <w:t>28 al 1 diciembre</w:t>
            </w:r>
          </w:p>
        </w:tc>
        <w:tc>
          <w:tcPr>
            <w:tcW w:w="9758" w:type="dxa"/>
            <w:gridSpan w:val="5"/>
            <w:vMerge/>
            <w:tcBorders>
              <w:top w:val="single" w:sz="4" w:space="0" w:color="000000"/>
              <w:left w:val="single" w:sz="4" w:space="0" w:color="000000"/>
              <w:bottom w:val="single" w:sz="4" w:space="0" w:color="000000"/>
              <w:right w:val="single" w:sz="4" w:space="0" w:color="000000"/>
            </w:tcBorders>
            <w:shd w:val="clear" w:color="auto" w:fill="DDEBF7"/>
            <w:vAlign w:val="center"/>
          </w:tcPr>
          <w:p w:rsidR="00B37DCC" w:rsidRDefault="00B37DCC">
            <w:pPr>
              <w:widowControl w:val="0"/>
              <w:pBdr>
                <w:top w:val="nil"/>
                <w:left w:val="nil"/>
                <w:bottom w:val="nil"/>
                <w:right w:val="nil"/>
                <w:between w:val="nil"/>
              </w:pBdr>
              <w:spacing w:after="0" w:line="276" w:lineRule="auto"/>
              <w:rPr>
                <w:color w:val="000000"/>
                <w:sz w:val="18"/>
                <w:szCs w:val="18"/>
              </w:rPr>
            </w:pPr>
          </w:p>
        </w:tc>
      </w:tr>
      <w:tr w:rsidR="00B37DCC">
        <w:trPr>
          <w:trHeight w:val="300"/>
        </w:trPr>
        <w:tc>
          <w:tcPr>
            <w:tcW w:w="93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4 al 8 enero</w:t>
            </w:r>
          </w:p>
        </w:tc>
        <w:tc>
          <w:tcPr>
            <w:tcW w:w="353" w:type="dxa"/>
            <w:vMerge w:val="restart"/>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sz w:val="18"/>
                <w:szCs w:val="18"/>
              </w:rPr>
            </w:pPr>
            <w:r>
              <w:rPr>
                <w:sz w:val="18"/>
                <w:szCs w:val="18"/>
              </w:rPr>
              <w:t>12</w:t>
            </w:r>
          </w:p>
        </w:tc>
        <w:tc>
          <w:tcPr>
            <w:tcW w:w="1590" w:type="dxa"/>
            <w:vMerge w:val="restart"/>
            <w:tcBorders>
              <w:top w:val="nil"/>
              <w:left w:val="single" w:sz="4" w:space="0" w:color="000000"/>
              <w:bottom w:val="single" w:sz="4" w:space="0" w:color="000000"/>
              <w:right w:val="single" w:sz="4" w:space="0" w:color="000000"/>
            </w:tcBorders>
            <w:shd w:val="clear" w:color="auto" w:fill="auto"/>
            <w:vAlign w:val="center"/>
          </w:tcPr>
          <w:p w:rsidR="00B37DCC" w:rsidRDefault="00B90F78">
            <w:pPr>
              <w:spacing w:after="0" w:line="240" w:lineRule="auto"/>
              <w:rPr>
                <w:sz w:val="18"/>
                <w:szCs w:val="18"/>
              </w:rPr>
            </w:pPr>
            <w:r>
              <w:rPr>
                <w:sz w:val="18"/>
                <w:szCs w:val="18"/>
              </w:rPr>
              <w:t>4. Comprende la complejidad del funcionamiento humano a partir de la interacción e integración de los procesos psicológicos.</w:t>
            </w: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Tutoría</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Avance de trabajo de análisis</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 Trabajo autónomo evaluación 3</w:t>
            </w:r>
          </w:p>
        </w:tc>
      </w:tr>
      <w:tr w:rsidR="00B37DCC">
        <w:trPr>
          <w:trHeight w:val="300"/>
        </w:trPr>
        <w:tc>
          <w:tcPr>
            <w:tcW w:w="93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353" w:type="dxa"/>
            <w:vMerge/>
            <w:tcBorders>
              <w:top w:val="nil"/>
              <w:left w:val="single" w:sz="4" w:space="0" w:color="000000"/>
              <w:bottom w:val="single" w:sz="4" w:space="0" w:color="000000"/>
              <w:right w:val="single" w:sz="4" w:space="0" w:color="000000"/>
            </w:tcBorders>
            <w:shd w:val="clear" w:color="auto" w:fill="auto"/>
          </w:tcPr>
          <w:p w:rsidR="00B37DCC" w:rsidRDefault="00B37DCC">
            <w:pPr>
              <w:widowControl w:val="0"/>
              <w:pBdr>
                <w:top w:val="nil"/>
                <w:left w:val="nil"/>
                <w:bottom w:val="nil"/>
                <w:right w:val="nil"/>
                <w:between w:val="nil"/>
              </w:pBdr>
              <w:spacing w:after="0" w:line="276" w:lineRule="auto"/>
              <w:rPr>
                <w:sz w:val="18"/>
                <w:szCs w:val="18"/>
              </w:rPr>
            </w:pP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76" w:lineRule="auto"/>
              <w:rPr>
                <w:sz w:val="18"/>
                <w:szCs w:val="18"/>
              </w:rPr>
            </w:pP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Tutoría</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Avance de trabajo de análisis</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  Trabajo autónomo evaluación 3</w:t>
            </w:r>
          </w:p>
        </w:tc>
      </w:tr>
      <w:tr w:rsidR="00B37DCC">
        <w:trPr>
          <w:trHeight w:val="480"/>
        </w:trPr>
        <w:tc>
          <w:tcPr>
            <w:tcW w:w="933" w:type="dxa"/>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11 al 15 enero</w:t>
            </w:r>
          </w:p>
        </w:tc>
        <w:tc>
          <w:tcPr>
            <w:tcW w:w="353"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center"/>
              <w:rPr>
                <w:sz w:val="18"/>
                <w:szCs w:val="18"/>
              </w:rPr>
            </w:pPr>
            <w:r>
              <w:rPr>
                <w:sz w:val="18"/>
                <w:szCs w:val="18"/>
              </w:rPr>
              <w:t>13</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76" w:lineRule="auto"/>
              <w:rPr>
                <w:sz w:val="18"/>
                <w:szCs w:val="18"/>
              </w:rPr>
            </w:pP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Evaluación 3</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Exposición de trabajos Grupos 1-2-3-4-5</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sz w:val="18"/>
                <w:szCs w:val="18"/>
              </w:rPr>
            </w:pPr>
          </w:p>
        </w:tc>
      </w:tr>
      <w:tr w:rsidR="00B37DCC">
        <w:trPr>
          <w:trHeight w:val="480"/>
        </w:trPr>
        <w:tc>
          <w:tcPr>
            <w:tcW w:w="933" w:type="dxa"/>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color w:val="000000"/>
                <w:sz w:val="18"/>
                <w:szCs w:val="18"/>
              </w:rPr>
            </w:pPr>
            <w:r>
              <w:rPr>
                <w:color w:val="000000"/>
                <w:sz w:val="18"/>
                <w:szCs w:val="18"/>
              </w:rPr>
              <w:t>18 al 22 enero</w:t>
            </w:r>
          </w:p>
        </w:tc>
        <w:tc>
          <w:tcPr>
            <w:tcW w:w="353"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center"/>
              <w:rPr>
                <w:sz w:val="18"/>
                <w:szCs w:val="18"/>
              </w:rPr>
            </w:pPr>
            <w:r>
              <w:rPr>
                <w:sz w:val="18"/>
                <w:szCs w:val="18"/>
              </w:rPr>
              <w:t>14</w:t>
            </w:r>
          </w:p>
        </w:tc>
        <w:tc>
          <w:tcPr>
            <w:tcW w:w="1590" w:type="dxa"/>
            <w:vMerge/>
            <w:tcBorders>
              <w:top w:val="nil"/>
              <w:left w:val="single" w:sz="4" w:space="0" w:color="000000"/>
              <w:bottom w:val="single" w:sz="4" w:space="0" w:color="000000"/>
              <w:right w:val="single" w:sz="4" w:space="0" w:color="000000"/>
            </w:tcBorders>
            <w:shd w:val="clear" w:color="auto" w:fill="auto"/>
            <w:vAlign w:val="center"/>
          </w:tcPr>
          <w:p w:rsidR="00B37DCC" w:rsidRDefault="00B37DCC">
            <w:pPr>
              <w:widowControl w:val="0"/>
              <w:pBdr>
                <w:top w:val="nil"/>
                <w:left w:val="nil"/>
                <w:bottom w:val="nil"/>
                <w:right w:val="nil"/>
                <w:between w:val="nil"/>
              </w:pBdr>
              <w:spacing w:after="0" w:line="276" w:lineRule="auto"/>
              <w:rPr>
                <w:sz w:val="18"/>
                <w:szCs w:val="18"/>
              </w:rPr>
            </w:pP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Evaluación 3</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sz w:val="18"/>
                <w:szCs w:val="18"/>
              </w:rPr>
            </w:pPr>
            <w:r>
              <w:rPr>
                <w:sz w:val="18"/>
                <w:szCs w:val="18"/>
              </w:rPr>
              <w:t>Exposición de trabajos Grupos  6-7-8-9-10</w:t>
            </w:r>
          </w:p>
        </w:tc>
        <w:tc>
          <w:tcPr>
            <w:tcW w:w="1725" w:type="dxa"/>
            <w:tcBorders>
              <w:top w:val="nil"/>
              <w:left w:val="nil"/>
              <w:bottom w:val="single" w:sz="4" w:space="0" w:color="000000"/>
              <w:right w:val="single" w:sz="4" w:space="0" w:color="000000"/>
            </w:tcBorders>
            <w:shd w:val="clear" w:color="auto" w:fill="auto"/>
          </w:tcPr>
          <w:p w:rsidR="00B37DCC" w:rsidRDefault="00B37DCC">
            <w:pPr>
              <w:spacing w:after="0" w:line="240" w:lineRule="auto"/>
              <w:rPr>
                <w:sz w:val="18"/>
                <w:szCs w:val="18"/>
              </w:rPr>
            </w:pPr>
          </w:p>
        </w:tc>
      </w:tr>
      <w:tr w:rsidR="00B37DCC">
        <w:trPr>
          <w:trHeight w:val="480"/>
        </w:trPr>
        <w:tc>
          <w:tcPr>
            <w:tcW w:w="933" w:type="dxa"/>
            <w:tcBorders>
              <w:top w:val="nil"/>
              <w:left w:val="single" w:sz="4" w:space="0" w:color="000000"/>
              <w:bottom w:val="single" w:sz="4" w:space="0" w:color="000000"/>
              <w:right w:val="single" w:sz="4" w:space="0" w:color="000000"/>
            </w:tcBorders>
            <w:shd w:val="clear" w:color="auto" w:fill="auto"/>
          </w:tcPr>
          <w:p w:rsidR="00B37DCC" w:rsidRDefault="00B90F78">
            <w:pPr>
              <w:spacing w:after="0" w:line="240" w:lineRule="auto"/>
              <w:jc w:val="center"/>
              <w:rPr>
                <w:b/>
                <w:color w:val="000000"/>
                <w:sz w:val="18"/>
                <w:szCs w:val="18"/>
              </w:rPr>
            </w:pPr>
            <w:r>
              <w:rPr>
                <w:b/>
                <w:color w:val="000000"/>
                <w:sz w:val="18"/>
                <w:szCs w:val="18"/>
              </w:rPr>
              <w:t>25 al 29 enero</w:t>
            </w:r>
          </w:p>
        </w:tc>
        <w:tc>
          <w:tcPr>
            <w:tcW w:w="353" w:type="dxa"/>
            <w:tcBorders>
              <w:top w:val="nil"/>
              <w:left w:val="nil"/>
              <w:bottom w:val="single" w:sz="4" w:space="0" w:color="000000"/>
              <w:right w:val="single" w:sz="4" w:space="0" w:color="000000"/>
            </w:tcBorders>
            <w:shd w:val="clear" w:color="auto" w:fill="auto"/>
          </w:tcPr>
          <w:p w:rsidR="00B37DCC" w:rsidRDefault="00B90F78">
            <w:pPr>
              <w:spacing w:after="0" w:line="240" w:lineRule="auto"/>
              <w:jc w:val="center"/>
              <w:rPr>
                <w:b/>
                <w:color w:val="000000"/>
                <w:sz w:val="18"/>
                <w:szCs w:val="18"/>
              </w:rPr>
            </w:pPr>
            <w:r>
              <w:rPr>
                <w:b/>
                <w:color w:val="000000"/>
                <w:sz w:val="18"/>
                <w:szCs w:val="18"/>
              </w:rPr>
              <w:t>15</w:t>
            </w:r>
          </w:p>
        </w:tc>
        <w:tc>
          <w:tcPr>
            <w:tcW w:w="1590" w:type="dxa"/>
            <w:tcBorders>
              <w:top w:val="nil"/>
              <w:left w:val="nil"/>
              <w:bottom w:val="single" w:sz="4" w:space="0" w:color="000000"/>
              <w:right w:val="single" w:sz="4" w:space="0" w:color="000000"/>
            </w:tcBorders>
            <w:shd w:val="clear" w:color="auto" w:fill="auto"/>
            <w:vAlign w:val="center"/>
          </w:tcPr>
          <w:p w:rsidR="00B37DCC" w:rsidRDefault="00B90F78">
            <w:pPr>
              <w:spacing w:after="0" w:line="240" w:lineRule="auto"/>
              <w:rPr>
                <w:b/>
                <w:color w:val="000000"/>
                <w:sz w:val="18"/>
                <w:szCs w:val="18"/>
              </w:rPr>
            </w:pPr>
            <w:r>
              <w:rPr>
                <w:b/>
                <w:color w:val="000000"/>
                <w:sz w:val="18"/>
                <w:szCs w:val="18"/>
              </w:rPr>
              <w:t> </w:t>
            </w:r>
          </w:p>
        </w:tc>
        <w:tc>
          <w:tcPr>
            <w:tcW w:w="168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b/>
                <w:color w:val="000000"/>
                <w:sz w:val="18"/>
                <w:szCs w:val="18"/>
              </w:rPr>
            </w:pPr>
            <w:r>
              <w:rPr>
                <w:b/>
                <w:color w:val="000000"/>
                <w:sz w:val="18"/>
                <w:szCs w:val="18"/>
              </w:rPr>
              <w:t>Examen</w:t>
            </w:r>
          </w:p>
        </w:tc>
        <w:tc>
          <w:tcPr>
            <w:tcW w:w="4410"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b/>
                <w:color w:val="000000"/>
                <w:sz w:val="18"/>
                <w:szCs w:val="18"/>
              </w:rPr>
            </w:pPr>
            <w:r>
              <w:rPr>
                <w:b/>
                <w:color w:val="000000"/>
                <w:sz w:val="18"/>
                <w:szCs w:val="18"/>
              </w:rPr>
              <w:t> </w:t>
            </w:r>
          </w:p>
        </w:tc>
        <w:tc>
          <w:tcPr>
            <w:tcW w:w="1725" w:type="dxa"/>
            <w:tcBorders>
              <w:top w:val="nil"/>
              <w:left w:val="nil"/>
              <w:bottom w:val="single" w:sz="4" w:space="0" w:color="000000"/>
              <w:right w:val="single" w:sz="4" w:space="0" w:color="000000"/>
            </w:tcBorders>
            <w:shd w:val="clear" w:color="auto" w:fill="auto"/>
          </w:tcPr>
          <w:p w:rsidR="00B37DCC" w:rsidRDefault="00B90F78">
            <w:pPr>
              <w:spacing w:after="0" w:line="240" w:lineRule="auto"/>
              <w:rPr>
                <w:b/>
                <w:color w:val="000000"/>
                <w:sz w:val="18"/>
                <w:szCs w:val="18"/>
              </w:rPr>
            </w:pPr>
            <w:r>
              <w:rPr>
                <w:b/>
                <w:color w:val="000000"/>
                <w:sz w:val="18"/>
                <w:szCs w:val="18"/>
              </w:rPr>
              <w:t> </w:t>
            </w:r>
          </w:p>
        </w:tc>
      </w:tr>
    </w:tbl>
    <w:p w:rsidR="00B37DCC" w:rsidRDefault="00B37DCC">
      <w:pPr>
        <w:pBdr>
          <w:top w:val="nil"/>
          <w:left w:val="nil"/>
          <w:bottom w:val="nil"/>
          <w:right w:val="nil"/>
          <w:between w:val="nil"/>
        </w:pBdr>
        <w:spacing w:after="0" w:line="240" w:lineRule="auto"/>
        <w:jc w:val="both"/>
        <w:rPr>
          <w:b/>
          <w:color w:val="000000"/>
          <w:sz w:val="20"/>
          <w:szCs w:val="20"/>
        </w:rPr>
      </w:pPr>
    </w:p>
    <w:sectPr w:rsidR="00B37DCC">
      <w:headerReference w:type="default" r:id="rId8"/>
      <w:footerReference w:type="default" r:id="rId9"/>
      <w:pgSz w:w="12240" w:h="15840"/>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7B" w:rsidRDefault="00C1047B">
      <w:pPr>
        <w:spacing w:after="0" w:line="240" w:lineRule="auto"/>
      </w:pPr>
      <w:r>
        <w:separator/>
      </w:r>
    </w:p>
  </w:endnote>
  <w:endnote w:type="continuationSeparator" w:id="0">
    <w:p w:rsidR="00C1047B" w:rsidRDefault="00C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CC" w:rsidRDefault="00B90F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5E30">
      <w:rPr>
        <w:noProof/>
        <w:color w:val="000000"/>
      </w:rPr>
      <w:t>7</w:t>
    </w:r>
    <w:r>
      <w:rPr>
        <w:color w:val="000000"/>
      </w:rPr>
      <w:fldChar w:fldCharType="end"/>
    </w:r>
  </w:p>
  <w:p w:rsidR="00B37DCC" w:rsidRDefault="00B37D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7B" w:rsidRDefault="00C1047B">
      <w:pPr>
        <w:spacing w:after="0" w:line="240" w:lineRule="auto"/>
      </w:pPr>
      <w:r>
        <w:separator/>
      </w:r>
    </w:p>
  </w:footnote>
  <w:footnote w:type="continuationSeparator" w:id="0">
    <w:p w:rsidR="00C1047B" w:rsidRDefault="00C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CC" w:rsidRDefault="00B90F78">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5648325</wp:posOffset>
          </wp:positionH>
          <wp:positionV relativeFrom="paragraph">
            <wp:posOffset>-145414</wp:posOffset>
          </wp:positionV>
          <wp:extent cx="476250" cy="62103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76250" cy="6210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A0E"/>
    <w:multiLevelType w:val="multilevel"/>
    <w:tmpl w:val="C00E5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312AD1"/>
    <w:multiLevelType w:val="multilevel"/>
    <w:tmpl w:val="86A622AA"/>
    <w:lvl w:ilvl="0">
      <w:start w:val="1"/>
      <w:numFmt w:val="lowerLetter"/>
      <w:pStyle w:val="Numerdao"/>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29006D9"/>
    <w:multiLevelType w:val="multilevel"/>
    <w:tmpl w:val="BBFC5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81541"/>
    <w:multiLevelType w:val="multilevel"/>
    <w:tmpl w:val="18027C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4592183"/>
    <w:multiLevelType w:val="multilevel"/>
    <w:tmpl w:val="C8B09DB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6C4BCE"/>
    <w:multiLevelType w:val="multilevel"/>
    <w:tmpl w:val="B8FC42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104110C"/>
    <w:multiLevelType w:val="multilevel"/>
    <w:tmpl w:val="594640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2220A3F"/>
    <w:multiLevelType w:val="multilevel"/>
    <w:tmpl w:val="7EC83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CC"/>
    <w:rsid w:val="004657DC"/>
    <w:rsid w:val="00B37DCC"/>
    <w:rsid w:val="00B90F78"/>
    <w:rsid w:val="00C1047B"/>
    <w:rsid w:val="00E2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AE98"/>
  <w15:docId w15:val="{58F7BED1-884F-4908-9C58-8269824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0"/>
    <w:tblPr>
      <w:tblStyleRowBandSize w:val="1"/>
      <w:tblStyleColBandSize w:val="1"/>
      <w:tblCellMar>
        <w:top w:w="100" w:type="dxa"/>
        <w:left w:w="100" w:type="dxa"/>
        <w:bottom w:w="100" w:type="dxa"/>
        <w:right w:w="100" w:type="dxa"/>
      </w:tblCellMar>
    </w:tblPr>
  </w:style>
  <w:style w:type="table" w:customStyle="1" w:styleId="10">
    <w:name w:val="10"/>
    <w:basedOn w:val="TableNormal0"/>
    <w:pPr>
      <w:spacing w:after="0" w:line="240" w:lineRule="auto"/>
    </w:pPr>
    <w:tblPr>
      <w:tblStyleRowBandSize w:val="1"/>
      <w:tblStyleColBandSize w:val="1"/>
      <w:tblCellMar>
        <w:left w:w="108" w:type="dxa"/>
        <w:right w:w="108" w:type="dxa"/>
      </w:tblCellMar>
    </w:tblPr>
  </w:style>
  <w:style w:type="table" w:customStyle="1" w:styleId="9">
    <w:name w:val="9"/>
    <w:basedOn w:val="TableNormal0"/>
    <w:pPr>
      <w:spacing w:after="0" w:line="240" w:lineRule="auto"/>
    </w:pPr>
    <w:tblPr>
      <w:tblStyleRowBandSize w:val="1"/>
      <w:tblStyleColBandSize w:val="1"/>
      <w:tblCellMar>
        <w:left w:w="108" w:type="dxa"/>
        <w:right w:w="108" w:type="dxa"/>
      </w:tblCellMar>
    </w:tblPr>
  </w:style>
  <w:style w:type="table" w:customStyle="1" w:styleId="8">
    <w:name w:val="8"/>
    <w:basedOn w:val="TableNormal0"/>
    <w:pPr>
      <w:spacing w:after="0" w:line="240" w:lineRule="auto"/>
    </w:pPr>
    <w:tblPr>
      <w:tblStyleRowBandSize w:val="1"/>
      <w:tblStyleColBandSize w:val="1"/>
      <w:tblCellMar>
        <w:left w:w="108" w:type="dxa"/>
        <w:right w:w="108" w:type="dxa"/>
      </w:tblCellMar>
    </w:tblPr>
  </w:style>
  <w:style w:type="table" w:customStyle="1" w:styleId="7">
    <w:name w:val="7"/>
    <w:basedOn w:val="TableNormal0"/>
    <w:pPr>
      <w:spacing w:after="0" w:line="240" w:lineRule="auto"/>
    </w:pPr>
    <w:tblPr>
      <w:tblStyleRowBandSize w:val="1"/>
      <w:tblStyleColBandSize w:val="1"/>
      <w:tblCellMar>
        <w:left w:w="108" w:type="dxa"/>
        <w:right w:w="108" w:type="dxa"/>
      </w:tblCellMar>
    </w:tblPr>
  </w:style>
  <w:style w:type="table" w:customStyle="1" w:styleId="6">
    <w:name w:val="6"/>
    <w:basedOn w:val="TableNormal0"/>
    <w:pPr>
      <w:spacing w:after="0" w:line="240" w:lineRule="auto"/>
    </w:pPr>
    <w:tblPr>
      <w:tblStyleRowBandSize w:val="1"/>
      <w:tblStyleColBandSize w:val="1"/>
      <w:tblCellMar>
        <w:left w:w="108" w:type="dxa"/>
        <w:right w:w="108" w:type="dxa"/>
      </w:tblCellMar>
    </w:tblPr>
  </w:style>
  <w:style w:type="table" w:customStyle="1" w:styleId="5">
    <w:name w:val="5"/>
    <w:basedOn w:val="TableNormal0"/>
    <w:pPr>
      <w:spacing w:after="0" w:line="240" w:lineRule="auto"/>
    </w:pPr>
    <w:tblPr>
      <w:tblStyleRowBandSize w:val="1"/>
      <w:tblStyleColBandSize w:val="1"/>
      <w:tblCellMar>
        <w:left w:w="108" w:type="dxa"/>
        <w:right w:w="108" w:type="dxa"/>
      </w:tblCellMar>
    </w:tbl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numPr>
        <w:numId w:val="1"/>
      </w:numPr>
      <w:pBdr>
        <w:top w:val="nil"/>
        <w:left w:val="nil"/>
        <w:bottom w:val="nil"/>
        <w:right w:val="nil"/>
        <w:between w:val="nil"/>
      </w:pBdr>
      <w:spacing w:after="0" w:line="240" w:lineRule="auto"/>
      <w:ind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Tablanormal"/>
    <w:rsid w:val="00821FCF"/>
    <w:pPr>
      <w:spacing w:after="0" w:line="240" w:lineRule="auto"/>
    </w:pPr>
    <w:tblPr>
      <w:tblStyleRowBandSize w:val="1"/>
      <w:tblStyleColBandSize w:val="1"/>
      <w:tblInd w:w="0" w:type="nil"/>
    </w:tblPr>
  </w:style>
  <w:style w:type="character" w:customStyle="1" w:styleId="UnresolvedMention">
    <w:name w:val="Unresolved Mention"/>
    <w:basedOn w:val="Fuentedeprrafopredeter"/>
    <w:uiPriority w:val="99"/>
    <w:semiHidden/>
    <w:unhideWhenUsed/>
    <w:rsid w:val="004F1D86"/>
    <w:rPr>
      <w:color w:val="605E5C"/>
      <w:shd w:val="clear" w:color="auto" w:fill="E1DFDD"/>
    </w:rPr>
  </w:style>
  <w:style w:type="character" w:styleId="Refdecomentario">
    <w:name w:val="annotation reference"/>
    <w:basedOn w:val="Fuentedeprrafopredeter"/>
    <w:uiPriority w:val="99"/>
    <w:semiHidden/>
    <w:unhideWhenUsed/>
    <w:rsid w:val="00DE6BDA"/>
    <w:rPr>
      <w:sz w:val="16"/>
      <w:szCs w:val="16"/>
    </w:rPr>
  </w:style>
  <w:style w:type="paragraph" w:styleId="Textocomentario">
    <w:name w:val="annotation text"/>
    <w:basedOn w:val="Normal"/>
    <w:link w:val="TextocomentarioCar"/>
    <w:uiPriority w:val="99"/>
    <w:semiHidden/>
    <w:unhideWhenUsed/>
    <w:rsid w:val="00DE6B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6BDA"/>
    <w:rPr>
      <w:sz w:val="20"/>
      <w:szCs w:val="20"/>
    </w:rPr>
  </w:style>
  <w:style w:type="paragraph" w:styleId="Asuntodelcomentario">
    <w:name w:val="annotation subject"/>
    <w:basedOn w:val="Textocomentario"/>
    <w:next w:val="Textocomentario"/>
    <w:link w:val="AsuntodelcomentarioCar"/>
    <w:uiPriority w:val="99"/>
    <w:semiHidden/>
    <w:unhideWhenUsed/>
    <w:rsid w:val="00DE6BDA"/>
    <w:rPr>
      <w:b/>
      <w:bCs/>
    </w:rPr>
  </w:style>
  <w:style w:type="character" w:customStyle="1" w:styleId="AsuntodelcomentarioCar">
    <w:name w:val="Asunto del comentario Car"/>
    <w:basedOn w:val="TextocomentarioCar"/>
    <w:link w:val="Asuntodelcomentario"/>
    <w:uiPriority w:val="99"/>
    <w:semiHidden/>
    <w:rsid w:val="00DE6BDA"/>
    <w:rPr>
      <w:b/>
      <w:bCs/>
      <w:sz w:val="20"/>
      <w:szCs w:val="20"/>
    </w:rPr>
  </w:style>
  <w:style w:type="table" w:customStyle="1" w:styleId="a">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7L72qp+YyyETJyFjG6nryXu6kA==">AMUW2mVZ+puC8H/36Y2i6VtvoNPb8xnbouLt+vwusbcFgX2CQFk5X5apy2JJ9maLJJTQfLCNsbH0U30nJLJCBl0RJvTheRPsPXbc1Wo49XAGCRzfJ4XZxnt2Susb+LL4rQxDrWT/2h1fSTMJSO/33cjHIh3Hv1cMpXnz0ziVynn230Ri3TUEG9xk+Xq+EzuA9gxt/dXc6Pa3lPIxp4tEvkmFB6QVEb+RAN5aO8PtEZpdJhJTiT+g64A=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dcterms:created xsi:type="dcterms:W3CDTF">2020-09-16T01:06:00Z</dcterms:created>
  <dcterms:modified xsi:type="dcterms:W3CDTF">2020-10-06T18:49:00Z</dcterms:modified>
</cp:coreProperties>
</file>